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B0333" w14:textId="799C5EF7" w:rsidR="001C242D" w:rsidRPr="0050049A" w:rsidRDefault="00A4071B" w:rsidP="008D41F1">
      <w:pPr>
        <w:spacing w:after="120"/>
        <w:jc w:val="both"/>
        <w:rPr>
          <w:rFonts w:ascii="Corbel" w:hAnsi="Corbel" w:cs="Arial"/>
          <w:b/>
          <w:noProof/>
          <w:sz w:val="24"/>
          <w:szCs w:val="24"/>
        </w:rPr>
      </w:pPr>
      <w:r w:rsidRPr="0050049A">
        <w:rPr>
          <w:rFonts w:ascii="Corbel" w:hAnsi="Corbel" w:cs="Arial"/>
          <w:b/>
          <w:noProof/>
          <w:sz w:val="24"/>
          <w:szCs w:val="24"/>
          <w:u w:val="single"/>
        </w:rPr>
        <w:t>B</w:t>
      </w:r>
      <w:r w:rsidR="00186C1D" w:rsidRPr="0050049A">
        <w:rPr>
          <w:rFonts w:ascii="Corbel" w:hAnsi="Corbel" w:cs="Arial"/>
          <w:b/>
          <w:noProof/>
          <w:sz w:val="24"/>
          <w:szCs w:val="24"/>
          <w:u w:val="single"/>
        </w:rPr>
        <w:t>asın</w:t>
      </w:r>
      <w:r w:rsidR="00765995" w:rsidRPr="0050049A">
        <w:rPr>
          <w:rFonts w:ascii="Corbel" w:hAnsi="Corbel" w:cs="Arial"/>
          <w:b/>
          <w:noProof/>
          <w:sz w:val="24"/>
          <w:szCs w:val="24"/>
          <w:u w:val="single"/>
        </w:rPr>
        <w:t xml:space="preserve"> </w:t>
      </w:r>
      <w:r w:rsidR="00186C1D" w:rsidRPr="0050049A">
        <w:rPr>
          <w:rFonts w:ascii="Corbel" w:hAnsi="Corbel" w:cs="Arial"/>
          <w:b/>
          <w:noProof/>
          <w:sz w:val="24"/>
          <w:szCs w:val="24"/>
          <w:u w:val="single"/>
        </w:rPr>
        <w:t xml:space="preserve">Bülteni </w:t>
      </w:r>
      <w:r w:rsidR="0069727A" w:rsidRPr="0050049A">
        <w:rPr>
          <w:rFonts w:ascii="Corbel" w:hAnsi="Corbel" w:cs="Arial"/>
          <w:b/>
          <w:noProof/>
          <w:sz w:val="24"/>
          <w:szCs w:val="24"/>
          <w:u w:val="single"/>
        </w:rPr>
        <w:t xml:space="preserve">  </w:t>
      </w:r>
      <w:r w:rsidR="00765995" w:rsidRPr="0050049A">
        <w:rPr>
          <w:rFonts w:ascii="Corbel" w:hAnsi="Corbel" w:cs="Arial"/>
          <w:b/>
          <w:noProof/>
          <w:sz w:val="24"/>
          <w:szCs w:val="24"/>
          <w:u w:val="single"/>
        </w:rPr>
        <w:t xml:space="preserve">                                                                                      </w:t>
      </w:r>
      <w:r w:rsidR="00A21ABC" w:rsidRPr="0050049A">
        <w:rPr>
          <w:rFonts w:ascii="Corbel" w:hAnsi="Corbel" w:cs="Arial"/>
          <w:b/>
          <w:noProof/>
          <w:sz w:val="24"/>
          <w:szCs w:val="24"/>
          <w:u w:val="single"/>
        </w:rPr>
        <w:t xml:space="preserve">                                        </w:t>
      </w:r>
      <w:r w:rsidR="002C0887" w:rsidRPr="0050049A">
        <w:rPr>
          <w:rFonts w:ascii="Corbel" w:hAnsi="Corbel" w:cs="Arial"/>
          <w:b/>
          <w:noProof/>
          <w:sz w:val="24"/>
          <w:szCs w:val="24"/>
          <w:u w:val="single"/>
        </w:rPr>
        <w:t xml:space="preserve">      Temmuz</w:t>
      </w:r>
      <w:r w:rsidR="00AF1E68" w:rsidRPr="0050049A">
        <w:rPr>
          <w:rFonts w:ascii="Corbel" w:hAnsi="Corbel" w:cs="Arial"/>
          <w:b/>
          <w:noProof/>
          <w:sz w:val="24"/>
          <w:szCs w:val="24"/>
          <w:u w:val="single"/>
        </w:rPr>
        <w:t xml:space="preserve"> 2024</w:t>
      </w:r>
      <w:r w:rsidR="0069727A" w:rsidRPr="0050049A">
        <w:rPr>
          <w:rFonts w:ascii="Corbel" w:hAnsi="Corbel" w:cs="Arial"/>
          <w:b/>
          <w:noProof/>
          <w:sz w:val="24"/>
          <w:szCs w:val="24"/>
          <w:u w:val="single"/>
        </w:rPr>
        <w:t xml:space="preserve">                           </w:t>
      </w:r>
      <w:r w:rsidR="00186C1D" w:rsidRPr="0050049A">
        <w:rPr>
          <w:rFonts w:ascii="Corbel" w:hAnsi="Corbel" w:cs="Arial"/>
          <w:b/>
          <w:noProof/>
          <w:sz w:val="24"/>
          <w:szCs w:val="24"/>
          <w:u w:val="single"/>
        </w:rPr>
        <w:t xml:space="preserve">                              </w:t>
      </w:r>
      <w:r w:rsidR="00356060" w:rsidRPr="0050049A">
        <w:rPr>
          <w:rFonts w:ascii="Corbel" w:hAnsi="Corbel" w:cs="Arial"/>
          <w:b/>
          <w:noProof/>
          <w:sz w:val="24"/>
          <w:szCs w:val="24"/>
          <w:u w:val="single"/>
        </w:rPr>
        <w:t xml:space="preserve">                           </w:t>
      </w:r>
      <w:r w:rsidR="00186C1D" w:rsidRPr="0050049A">
        <w:rPr>
          <w:rFonts w:ascii="Corbel" w:hAnsi="Corbel" w:cs="Arial"/>
          <w:b/>
          <w:noProof/>
          <w:sz w:val="24"/>
          <w:szCs w:val="24"/>
          <w:u w:val="single"/>
        </w:rPr>
        <w:t xml:space="preserve">             </w:t>
      </w:r>
      <w:r w:rsidR="00015EF8" w:rsidRPr="0050049A">
        <w:rPr>
          <w:rFonts w:ascii="Corbel" w:hAnsi="Corbel" w:cs="Arial"/>
          <w:b/>
          <w:noProof/>
          <w:sz w:val="24"/>
          <w:szCs w:val="24"/>
          <w:u w:val="single"/>
        </w:rPr>
        <w:t xml:space="preserve">                                            </w:t>
      </w:r>
      <w:r w:rsidR="00186C1D" w:rsidRPr="0050049A">
        <w:rPr>
          <w:rFonts w:ascii="Corbel" w:hAnsi="Corbel" w:cs="Arial"/>
          <w:b/>
          <w:noProof/>
          <w:sz w:val="24"/>
          <w:szCs w:val="24"/>
          <w:u w:val="single"/>
        </w:rPr>
        <w:t xml:space="preserve">    </w:t>
      </w:r>
    </w:p>
    <w:p w14:paraId="662FD740" w14:textId="77777777" w:rsidR="001C242D" w:rsidRPr="0050049A" w:rsidRDefault="001C242D">
      <w:pPr>
        <w:jc w:val="center"/>
        <w:rPr>
          <w:rFonts w:ascii="Corbel" w:hAnsi="Corbel"/>
          <w:b/>
          <w:noProof/>
          <w:sz w:val="24"/>
          <w:szCs w:val="24"/>
        </w:rPr>
      </w:pPr>
    </w:p>
    <w:p w14:paraId="0A45F36C" w14:textId="72E84B81" w:rsidR="0050049A" w:rsidRPr="0050049A" w:rsidRDefault="00B34648" w:rsidP="0050049A">
      <w:pPr>
        <w:jc w:val="center"/>
        <w:rPr>
          <w:rFonts w:ascii="Corbel" w:hAnsi="Corbel"/>
          <w:b/>
          <w:noProof/>
          <w:sz w:val="36"/>
          <w:szCs w:val="36"/>
        </w:rPr>
      </w:pPr>
      <w:r>
        <w:rPr>
          <w:rFonts w:ascii="Corbel" w:hAnsi="Corbel"/>
          <w:b/>
          <w:noProof/>
          <w:sz w:val="36"/>
          <w:szCs w:val="36"/>
        </w:rPr>
        <w:t xml:space="preserve">Mısır’ın ilk ve tek unicorn’u </w:t>
      </w:r>
      <w:r w:rsidR="0050049A" w:rsidRPr="0050049A">
        <w:rPr>
          <w:rFonts w:ascii="Corbel" w:hAnsi="Corbel"/>
          <w:b/>
          <w:noProof/>
          <w:sz w:val="36"/>
          <w:szCs w:val="36"/>
        </w:rPr>
        <w:t>MNT-Halan</w:t>
      </w:r>
      <w:r>
        <w:rPr>
          <w:rFonts w:ascii="Corbel" w:hAnsi="Corbel"/>
          <w:b/>
          <w:noProof/>
          <w:sz w:val="36"/>
          <w:szCs w:val="36"/>
        </w:rPr>
        <w:t xml:space="preserve">, </w:t>
      </w:r>
      <w:r w:rsidR="0050049A" w:rsidRPr="0050049A">
        <w:rPr>
          <w:rFonts w:ascii="Corbel" w:hAnsi="Corbel"/>
          <w:b/>
          <w:noProof/>
          <w:sz w:val="36"/>
          <w:szCs w:val="36"/>
        </w:rPr>
        <w:t>Tam Finans’ı</w:t>
      </w:r>
      <w:r w:rsidR="0050049A">
        <w:rPr>
          <w:rFonts w:ascii="Corbel" w:hAnsi="Corbel"/>
          <w:b/>
          <w:noProof/>
          <w:sz w:val="36"/>
          <w:szCs w:val="36"/>
        </w:rPr>
        <w:t>n</w:t>
      </w:r>
      <w:r w:rsidR="0050049A" w:rsidRPr="0050049A">
        <w:rPr>
          <w:rFonts w:ascii="Corbel" w:hAnsi="Corbel"/>
          <w:b/>
          <w:noProof/>
          <w:sz w:val="36"/>
          <w:szCs w:val="36"/>
        </w:rPr>
        <w:t xml:space="preserve"> %</w:t>
      </w:r>
      <w:r>
        <w:rPr>
          <w:rFonts w:ascii="Corbel" w:hAnsi="Corbel"/>
          <w:b/>
          <w:noProof/>
          <w:sz w:val="36"/>
          <w:szCs w:val="36"/>
        </w:rPr>
        <w:t xml:space="preserve"> </w:t>
      </w:r>
      <w:r w:rsidR="0050049A" w:rsidRPr="0050049A">
        <w:rPr>
          <w:rFonts w:ascii="Corbel" w:hAnsi="Corbel"/>
          <w:b/>
          <w:noProof/>
          <w:sz w:val="36"/>
          <w:szCs w:val="36"/>
        </w:rPr>
        <w:t>100’ünü satın alarak Türkiye'ye açılıyor</w:t>
      </w:r>
    </w:p>
    <w:p w14:paraId="38983EFE" w14:textId="77777777" w:rsidR="0050049A" w:rsidRDefault="0050049A" w:rsidP="0050049A">
      <w:pPr>
        <w:jc w:val="both"/>
        <w:rPr>
          <w:rFonts w:ascii="Corbel" w:hAnsi="Corbel"/>
          <w:bCs/>
          <w:noProof/>
          <w:sz w:val="24"/>
          <w:szCs w:val="24"/>
        </w:rPr>
      </w:pPr>
    </w:p>
    <w:p w14:paraId="4138341F" w14:textId="15C62355" w:rsidR="00B34648" w:rsidRPr="00B34648" w:rsidRDefault="00B34648" w:rsidP="00B34648">
      <w:pPr>
        <w:jc w:val="center"/>
        <w:rPr>
          <w:rFonts w:ascii="Corbel" w:hAnsi="Corbel"/>
          <w:b/>
          <w:bCs/>
          <w:noProof/>
          <w:sz w:val="24"/>
          <w:szCs w:val="24"/>
        </w:rPr>
      </w:pPr>
      <w:r w:rsidRPr="00B34648">
        <w:rPr>
          <w:rFonts w:ascii="Corbel" w:hAnsi="Corbel"/>
          <w:b/>
          <w:bCs/>
          <w:noProof/>
          <w:sz w:val="24"/>
          <w:szCs w:val="24"/>
        </w:rPr>
        <w:t xml:space="preserve">Mısır'ın en büyük banka dışı finans kuruluşu ve fintech’i MNT-Halan, 300 milyon ABD dolarını aşan kredi portföyüyle Türkiye'nin önde gelen ticari finansman şirketlerinden Tam Finans'ı ülkenin önde gelen özel sermaye şirketi Actera Group ve Avrupa İmar ve Kalkınma Bankası'ndan (EBRD) satın aldı. </w:t>
      </w:r>
    </w:p>
    <w:p w14:paraId="083534D9" w14:textId="77777777" w:rsidR="00B34648" w:rsidRDefault="00B34648" w:rsidP="0050049A">
      <w:pPr>
        <w:jc w:val="both"/>
        <w:rPr>
          <w:rFonts w:ascii="Corbel" w:hAnsi="Corbel"/>
          <w:b/>
          <w:noProof/>
          <w:sz w:val="24"/>
          <w:szCs w:val="24"/>
        </w:rPr>
      </w:pPr>
    </w:p>
    <w:p w14:paraId="09858315" w14:textId="0D829FBA" w:rsidR="0050049A" w:rsidRDefault="0050049A" w:rsidP="0050049A">
      <w:pPr>
        <w:jc w:val="both"/>
        <w:rPr>
          <w:rFonts w:ascii="Corbel" w:hAnsi="Corbel"/>
          <w:bCs/>
          <w:noProof/>
          <w:sz w:val="24"/>
          <w:szCs w:val="24"/>
        </w:rPr>
      </w:pPr>
      <w:r w:rsidRPr="00B34648">
        <w:rPr>
          <w:rFonts w:ascii="Corbel" w:hAnsi="Corbel"/>
          <w:noProof/>
          <w:sz w:val="24"/>
          <w:szCs w:val="24"/>
        </w:rPr>
        <w:t>M</w:t>
      </w:r>
      <w:r w:rsidRPr="00B34648">
        <w:rPr>
          <w:rFonts w:ascii="Corbel" w:hAnsi="Corbel" w:cs="Corbel"/>
          <w:noProof/>
          <w:sz w:val="24"/>
          <w:szCs w:val="24"/>
        </w:rPr>
        <w:t>ı</w:t>
      </w:r>
      <w:r w:rsidRPr="00B34648">
        <w:rPr>
          <w:rFonts w:ascii="Corbel" w:hAnsi="Corbel"/>
          <w:noProof/>
          <w:sz w:val="24"/>
          <w:szCs w:val="24"/>
        </w:rPr>
        <w:t>s</w:t>
      </w:r>
      <w:r w:rsidRPr="00B34648">
        <w:rPr>
          <w:rFonts w:ascii="Corbel" w:hAnsi="Corbel" w:cs="Corbel"/>
          <w:noProof/>
          <w:sz w:val="24"/>
          <w:szCs w:val="24"/>
        </w:rPr>
        <w:t>ı</w:t>
      </w:r>
      <w:r w:rsidRPr="00B34648">
        <w:rPr>
          <w:rFonts w:ascii="Corbel" w:hAnsi="Corbel"/>
          <w:noProof/>
          <w:sz w:val="24"/>
          <w:szCs w:val="24"/>
        </w:rPr>
        <w:t>r'</w:t>
      </w:r>
      <w:r w:rsidRPr="00B34648">
        <w:rPr>
          <w:rFonts w:ascii="Corbel" w:hAnsi="Corbel" w:cs="Corbel"/>
          <w:noProof/>
          <w:sz w:val="24"/>
          <w:szCs w:val="24"/>
        </w:rPr>
        <w:t>ı</w:t>
      </w:r>
      <w:r w:rsidRPr="00B34648">
        <w:rPr>
          <w:rFonts w:ascii="Corbel" w:hAnsi="Corbel"/>
          <w:noProof/>
          <w:sz w:val="24"/>
          <w:szCs w:val="24"/>
        </w:rPr>
        <w:t>n ilk ve tek unicorn'u, ba</w:t>
      </w:r>
      <w:r w:rsidRPr="00B34648">
        <w:rPr>
          <w:rFonts w:ascii="Corbel" w:hAnsi="Corbel" w:cs="Corbel"/>
          <w:noProof/>
          <w:sz w:val="24"/>
          <w:szCs w:val="24"/>
        </w:rPr>
        <w:t>ş</w:t>
      </w:r>
      <w:r w:rsidRPr="00B34648">
        <w:rPr>
          <w:rFonts w:ascii="Corbel" w:hAnsi="Corbel"/>
          <w:noProof/>
          <w:sz w:val="24"/>
          <w:szCs w:val="24"/>
        </w:rPr>
        <w:t>ar</w:t>
      </w:r>
      <w:r w:rsidRPr="00B34648">
        <w:rPr>
          <w:rFonts w:ascii="Corbel" w:hAnsi="Corbel" w:cs="Corbel"/>
          <w:noProof/>
          <w:sz w:val="24"/>
          <w:szCs w:val="24"/>
        </w:rPr>
        <w:t>ı</w:t>
      </w:r>
      <w:r w:rsidRPr="00B34648">
        <w:rPr>
          <w:rFonts w:ascii="Corbel" w:hAnsi="Corbel"/>
          <w:noProof/>
          <w:sz w:val="24"/>
          <w:szCs w:val="24"/>
        </w:rPr>
        <w:t>l</w:t>
      </w:r>
      <w:r w:rsidRPr="00B34648">
        <w:rPr>
          <w:rFonts w:ascii="Corbel" w:hAnsi="Corbel" w:cs="Corbel"/>
          <w:noProof/>
          <w:sz w:val="24"/>
          <w:szCs w:val="24"/>
        </w:rPr>
        <w:t>ı</w:t>
      </w:r>
      <w:r w:rsidRPr="00B34648">
        <w:rPr>
          <w:rFonts w:ascii="Corbel" w:hAnsi="Corbel"/>
          <w:noProof/>
          <w:sz w:val="24"/>
          <w:szCs w:val="24"/>
        </w:rPr>
        <w:t xml:space="preserve"> bir fon toplama turunun ard</w:t>
      </w:r>
      <w:r w:rsidRPr="00B34648">
        <w:rPr>
          <w:rFonts w:ascii="Corbel" w:hAnsi="Corbel" w:cs="Corbel"/>
          <w:noProof/>
          <w:sz w:val="24"/>
          <w:szCs w:val="24"/>
        </w:rPr>
        <w:t>ı</w:t>
      </w:r>
      <w:r w:rsidRPr="00B34648">
        <w:rPr>
          <w:rFonts w:ascii="Corbel" w:hAnsi="Corbel"/>
          <w:noProof/>
          <w:sz w:val="24"/>
          <w:szCs w:val="24"/>
        </w:rPr>
        <w:t>ndan uluslararas</w:t>
      </w:r>
      <w:r w:rsidRPr="00B34648">
        <w:rPr>
          <w:rFonts w:ascii="Corbel" w:hAnsi="Corbel" w:cs="Corbel"/>
          <w:noProof/>
          <w:sz w:val="24"/>
          <w:szCs w:val="24"/>
        </w:rPr>
        <w:t>ı</w:t>
      </w:r>
      <w:r w:rsidRPr="00B34648">
        <w:rPr>
          <w:rFonts w:ascii="Corbel" w:hAnsi="Corbel"/>
          <w:noProof/>
          <w:sz w:val="24"/>
          <w:szCs w:val="24"/>
        </w:rPr>
        <w:t xml:space="preserve"> alanda daha da geni</w:t>
      </w:r>
      <w:r w:rsidRPr="00B34648">
        <w:rPr>
          <w:rFonts w:ascii="Corbel" w:hAnsi="Corbel" w:cs="Corbel"/>
          <w:noProof/>
          <w:sz w:val="24"/>
          <w:szCs w:val="24"/>
        </w:rPr>
        <w:t>ş</w:t>
      </w:r>
      <w:r w:rsidRPr="00B34648">
        <w:rPr>
          <w:rFonts w:ascii="Corbel" w:hAnsi="Corbel"/>
          <w:noProof/>
          <w:sz w:val="24"/>
          <w:szCs w:val="24"/>
        </w:rPr>
        <w:t>liyor</w:t>
      </w:r>
      <w:r w:rsidR="00B34648" w:rsidRPr="00B34648">
        <w:rPr>
          <w:rFonts w:ascii="Corbel" w:hAnsi="Corbel"/>
          <w:noProof/>
          <w:sz w:val="24"/>
          <w:szCs w:val="24"/>
        </w:rPr>
        <w:t xml:space="preserve">. </w:t>
      </w:r>
      <w:r w:rsidRPr="00B34648">
        <w:rPr>
          <w:rFonts w:ascii="Corbel" w:hAnsi="Corbel"/>
          <w:noProof/>
          <w:sz w:val="24"/>
          <w:szCs w:val="24"/>
        </w:rPr>
        <w:t>M</w:t>
      </w:r>
      <w:r w:rsidRPr="00B34648">
        <w:rPr>
          <w:rFonts w:ascii="Corbel" w:hAnsi="Corbel" w:cs="Corbel"/>
          <w:noProof/>
          <w:sz w:val="24"/>
          <w:szCs w:val="24"/>
        </w:rPr>
        <w:t>ı</w:t>
      </w:r>
      <w:r w:rsidRPr="00B34648">
        <w:rPr>
          <w:rFonts w:ascii="Corbel" w:hAnsi="Corbel"/>
          <w:noProof/>
          <w:sz w:val="24"/>
          <w:szCs w:val="24"/>
        </w:rPr>
        <w:t>s</w:t>
      </w:r>
      <w:r w:rsidRPr="00B34648">
        <w:rPr>
          <w:rFonts w:ascii="Corbel" w:hAnsi="Corbel" w:cs="Corbel"/>
          <w:noProof/>
          <w:sz w:val="24"/>
          <w:szCs w:val="24"/>
        </w:rPr>
        <w:t>ı</w:t>
      </w:r>
      <w:r w:rsidRPr="00B34648">
        <w:rPr>
          <w:rFonts w:ascii="Corbel" w:hAnsi="Corbel"/>
          <w:noProof/>
          <w:sz w:val="24"/>
          <w:szCs w:val="24"/>
        </w:rPr>
        <w:t>r merkezli MNT-Halan</w:t>
      </w:r>
      <w:r w:rsidRPr="00B34648">
        <w:rPr>
          <w:rFonts w:ascii="Corbel" w:hAnsi="Corbel" w:cs="Corbel"/>
          <w:noProof/>
          <w:sz w:val="24"/>
          <w:szCs w:val="24"/>
        </w:rPr>
        <w:t xml:space="preserve"> </w:t>
      </w:r>
      <w:r w:rsidRPr="00B34648">
        <w:rPr>
          <w:rFonts w:ascii="Corbel" w:hAnsi="Corbel"/>
          <w:noProof/>
          <w:sz w:val="24"/>
          <w:szCs w:val="24"/>
        </w:rPr>
        <w:t>stratejik hamle ile gelirlerini, toplam adreslenebilir pazar</w:t>
      </w:r>
      <w:r w:rsidRPr="00B34648">
        <w:rPr>
          <w:rFonts w:ascii="Corbel" w:hAnsi="Corbel" w:cs="Corbel"/>
          <w:noProof/>
          <w:sz w:val="24"/>
          <w:szCs w:val="24"/>
        </w:rPr>
        <w:t>ı</w:t>
      </w:r>
      <w:r w:rsidRPr="00B34648">
        <w:rPr>
          <w:rFonts w:ascii="Corbel" w:hAnsi="Corbel"/>
          <w:noProof/>
          <w:sz w:val="24"/>
          <w:szCs w:val="24"/>
        </w:rPr>
        <w:t>n</w:t>
      </w:r>
      <w:r w:rsidRPr="00B34648">
        <w:rPr>
          <w:rFonts w:ascii="Corbel" w:hAnsi="Corbel" w:cs="Corbel"/>
          <w:noProof/>
          <w:sz w:val="24"/>
          <w:szCs w:val="24"/>
        </w:rPr>
        <w:t>ı</w:t>
      </w:r>
      <w:r w:rsidRPr="00B34648">
        <w:rPr>
          <w:rFonts w:ascii="Corbel" w:hAnsi="Corbel"/>
          <w:noProof/>
          <w:sz w:val="24"/>
          <w:szCs w:val="24"/>
        </w:rPr>
        <w:t xml:space="preserve"> ve ihtiya</w:t>
      </w:r>
      <w:r w:rsidRPr="00B34648">
        <w:rPr>
          <w:rFonts w:ascii="Corbel" w:hAnsi="Corbel" w:cs="Corbel"/>
          <w:noProof/>
          <w:sz w:val="24"/>
          <w:szCs w:val="24"/>
        </w:rPr>
        <w:t>ç</w:t>
      </w:r>
      <w:r w:rsidRPr="00B34648">
        <w:rPr>
          <w:rFonts w:ascii="Corbel" w:hAnsi="Corbel"/>
          <w:noProof/>
          <w:sz w:val="24"/>
          <w:szCs w:val="24"/>
        </w:rPr>
        <w:t>lara y</w:t>
      </w:r>
      <w:r w:rsidRPr="00B34648">
        <w:rPr>
          <w:rFonts w:ascii="Corbel" w:hAnsi="Corbel" w:cs="Corbel"/>
          <w:noProof/>
          <w:sz w:val="24"/>
          <w:szCs w:val="24"/>
        </w:rPr>
        <w:t>ö</w:t>
      </w:r>
      <w:r w:rsidRPr="00B34648">
        <w:rPr>
          <w:rFonts w:ascii="Corbel" w:hAnsi="Corbel"/>
          <w:noProof/>
          <w:sz w:val="24"/>
          <w:szCs w:val="24"/>
        </w:rPr>
        <w:t xml:space="preserve">nelik finansal </w:t>
      </w:r>
      <w:r w:rsidRPr="00B34648">
        <w:rPr>
          <w:rFonts w:ascii="Corbel" w:hAnsi="Corbel" w:cs="Corbel"/>
          <w:noProof/>
          <w:sz w:val="24"/>
          <w:szCs w:val="24"/>
        </w:rPr>
        <w:t>çö</w:t>
      </w:r>
      <w:r w:rsidRPr="00B34648">
        <w:rPr>
          <w:rFonts w:ascii="Corbel" w:hAnsi="Corbel"/>
          <w:noProof/>
          <w:sz w:val="24"/>
          <w:szCs w:val="24"/>
        </w:rPr>
        <w:t>z</w:t>
      </w:r>
      <w:r w:rsidRPr="00B34648">
        <w:rPr>
          <w:rFonts w:ascii="Corbel" w:hAnsi="Corbel" w:cs="Corbel"/>
          <w:noProof/>
          <w:sz w:val="24"/>
          <w:szCs w:val="24"/>
        </w:rPr>
        <w:t>ü</w:t>
      </w:r>
      <w:r w:rsidRPr="00B34648">
        <w:rPr>
          <w:rFonts w:ascii="Corbel" w:hAnsi="Corbel"/>
          <w:noProof/>
          <w:sz w:val="24"/>
          <w:szCs w:val="24"/>
        </w:rPr>
        <w:t xml:space="preserve">mler sunma kabiliyetini </w:t>
      </w:r>
      <w:r w:rsidRPr="00B34648">
        <w:rPr>
          <w:rFonts w:ascii="Corbel" w:hAnsi="Corbel" w:cs="Corbel"/>
          <w:noProof/>
          <w:sz w:val="24"/>
          <w:szCs w:val="24"/>
        </w:rPr>
        <w:t>ö</w:t>
      </w:r>
      <w:r w:rsidRPr="00B34648">
        <w:rPr>
          <w:rFonts w:ascii="Corbel" w:hAnsi="Corbel"/>
          <w:noProof/>
          <w:sz w:val="24"/>
          <w:szCs w:val="24"/>
        </w:rPr>
        <w:t xml:space="preserve">nemli </w:t>
      </w:r>
      <w:r w:rsidRPr="00B34648">
        <w:rPr>
          <w:rFonts w:ascii="Corbel" w:hAnsi="Corbel" w:cs="Corbel"/>
          <w:noProof/>
          <w:sz w:val="24"/>
          <w:szCs w:val="24"/>
        </w:rPr>
        <w:t>ö</w:t>
      </w:r>
      <w:r w:rsidRPr="00B34648">
        <w:rPr>
          <w:rFonts w:ascii="Corbel" w:hAnsi="Corbel"/>
          <w:noProof/>
          <w:sz w:val="24"/>
          <w:szCs w:val="24"/>
        </w:rPr>
        <w:t>l</w:t>
      </w:r>
      <w:r w:rsidRPr="00B34648">
        <w:rPr>
          <w:rFonts w:ascii="Corbel" w:hAnsi="Corbel" w:cs="Corbel"/>
          <w:noProof/>
          <w:sz w:val="24"/>
          <w:szCs w:val="24"/>
        </w:rPr>
        <w:t>çü</w:t>
      </w:r>
      <w:r w:rsidRPr="00B34648">
        <w:rPr>
          <w:rFonts w:ascii="Corbel" w:hAnsi="Corbel"/>
          <w:noProof/>
          <w:sz w:val="24"/>
          <w:szCs w:val="24"/>
        </w:rPr>
        <w:t>de artt</w:t>
      </w:r>
      <w:r w:rsidRPr="00B34648">
        <w:rPr>
          <w:rFonts w:ascii="Corbel" w:hAnsi="Corbel" w:cs="Corbel"/>
          <w:noProof/>
          <w:sz w:val="24"/>
          <w:szCs w:val="24"/>
        </w:rPr>
        <w:t>ı</w:t>
      </w:r>
      <w:r w:rsidRPr="00B34648">
        <w:rPr>
          <w:rFonts w:ascii="Corbel" w:hAnsi="Corbel"/>
          <w:noProof/>
          <w:sz w:val="24"/>
          <w:szCs w:val="24"/>
        </w:rPr>
        <w:t>r</w:t>
      </w:r>
      <w:r w:rsidRPr="00B34648">
        <w:rPr>
          <w:rFonts w:ascii="Corbel" w:hAnsi="Corbel" w:cs="Corbel"/>
          <w:noProof/>
          <w:sz w:val="24"/>
          <w:szCs w:val="24"/>
        </w:rPr>
        <w:t>ı</w:t>
      </w:r>
      <w:r w:rsidRPr="00B34648">
        <w:rPr>
          <w:rFonts w:ascii="Corbel" w:hAnsi="Corbel"/>
          <w:noProof/>
          <w:sz w:val="24"/>
          <w:szCs w:val="24"/>
        </w:rPr>
        <w:t>yor</w:t>
      </w:r>
      <w:r w:rsidR="00B34648" w:rsidRPr="00B34648">
        <w:rPr>
          <w:rFonts w:ascii="Corbel" w:hAnsi="Corbel"/>
          <w:noProof/>
          <w:sz w:val="24"/>
          <w:szCs w:val="24"/>
        </w:rPr>
        <w:t xml:space="preserve">. </w:t>
      </w:r>
      <w:r w:rsidRPr="0050049A">
        <w:rPr>
          <w:rFonts w:ascii="Corbel" w:hAnsi="Corbel"/>
          <w:bCs/>
          <w:noProof/>
          <w:sz w:val="24"/>
          <w:szCs w:val="24"/>
        </w:rPr>
        <w:t xml:space="preserve">Türkiye; 85 milyonluk nüfusu, 1 trilyon doları aşan GSYİH'sı ve </w:t>
      </w:r>
      <w:r w:rsidR="00D87DC9">
        <w:rPr>
          <w:rFonts w:ascii="Corbel" w:hAnsi="Corbel"/>
          <w:bCs/>
          <w:noProof/>
          <w:sz w:val="24"/>
          <w:szCs w:val="24"/>
        </w:rPr>
        <w:t xml:space="preserve">yalnızca </w:t>
      </w:r>
      <w:r w:rsidR="00B34648">
        <w:rPr>
          <w:rFonts w:ascii="Corbel" w:hAnsi="Corbel"/>
          <w:bCs/>
          <w:noProof/>
          <w:sz w:val="24"/>
          <w:szCs w:val="24"/>
        </w:rPr>
        <w:t xml:space="preserve">yüzde </w:t>
      </w:r>
      <w:r w:rsidR="006D2968" w:rsidRPr="0050049A">
        <w:rPr>
          <w:rFonts w:ascii="Corbel" w:hAnsi="Corbel"/>
          <w:bCs/>
          <w:noProof/>
          <w:sz w:val="24"/>
          <w:szCs w:val="24"/>
        </w:rPr>
        <w:t>11,7</w:t>
      </w:r>
      <w:r w:rsidR="00D87DC9">
        <w:rPr>
          <w:rFonts w:ascii="Corbel" w:hAnsi="Corbel"/>
          <w:bCs/>
          <w:noProof/>
          <w:sz w:val="24"/>
          <w:szCs w:val="24"/>
        </w:rPr>
        <w:t>’lik</w:t>
      </w:r>
      <w:r w:rsidR="006D2968" w:rsidRPr="0050049A">
        <w:rPr>
          <w:rFonts w:ascii="Corbel" w:hAnsi="Corbel"/>
          <w:bCs/>
          <w:noProof/>
          <w:sz w:val="24"/>
          <w:szCs w:val="24"/>
        </w:rPr>
        <w:t xml:space="preserve"> </w:t>
      </w:r>
      <w:r w:rsidRPr="0050049A">
        <w:rPr>
          <w:rFonts w:ascii="Corbel" w:hAnsi="Corbel"/>
          <w:bCs/>
          <w:noProof/>
          <w:sz w:val="24"/>
          <w:szCs w:val="24"/>
        </w:rPr>
        <w:t>hane halkı borcunun GSYİH'ye oranı ile pazar fırsatı oldukça önemli bir ülke konumunda. MNT-Halan</w:t>
      </w:r>
      <w:r w:rsidR="006D2968">
        <w:rPr>
          <w:rFonts w:ascii="Corbel" w:hAnsi="Corbel"/>
          <w:bCs/>
          <w:noProof/>
          <w:sz w:val="24"/>
          <w:szCs w:val="24"/>
        </w:rPr>
        <w:t>,</w:t>
      </w:r>
      <w:r w:rsidRPr="0050049A">
        <w:rPr>
          <w:rFonts w:ascii="Corbel" w:hAnsi="Corbel"/>
          <w:bCs/>
          <w:noProof/>
          <w:sz w:val="24"/>
          <w:szCs w:val="24"/>
        </w:rPr>
        <w:t xml:space="preserve"> bankacılık sektörü için geniş büyüme fırsatları ile dijital finansal çözümleri, bireyler ve işletmeler için dönüştürücü olmayı vaat ediyor.</w:t>
      </w:r>
    </w:p>
    <w:p w14:paraId="07984CD5" w14:textId="77777777" w:rsidR="0050049A" w:rsidRDefault="0050049A" w:rsidP="0050049A">
      <w:pPr>
        <w:jc w:val="both"/>
        <w:rPr>
          <w:rFonts w:ascii="Corbel" w:hAnsi="Corbel"/>
          <w:bCs/>
          <w:noProof/>
          <w:sz w:val="24"/>
          <w:szCs w:val="24"/>
        </w:rPr>
      </w:pPr>
    </w:p>
    <w:p w14:paraId="620273ED" w14:textId="2DE72F23" w:rsidR="0050049A" w:rsidRDefault="0050049A" w:rsidP="0050049A">
      <w:pPr>
        <w:jc w:val="both"/>
        <w:rPr>
          <w:rFonts w:ascii="Corbel" w:hAnsi="Corbel"/>
          <w:bCs/>
          <w:noProof/>
          <w:sz w:val="24"/>
          <w:szCs w:val="24"/>
        </w:rPr>
      </w:pPr>
      <w:r w:rsidRPr="00B34648">
        <w:rPr>
          <w:rFonts w:ascii="Corbel" w:hAnsi="Corbel"/>
          <w:b/>
          <w:bCs/>
          <w:noProof/>
          <w:sz w:val="24"/>
          <w:szCs w:val="24"/>
        </w:rPr>
        <w:t>MNT-Halan'ın Kurucusu ve CEO'su Mounir Nakhla</w:t>
      </w:r>
      <w:r w:rsidRPr="0050049A">
        <w:rPr>
          <w:rFonts w:ascii="Corbel" w:hAnsi="Corbel"/>
          <w:bCs/>
          <w:noProof/>
          <w:sz w:val="24"/>
          <w:szCs w:val="24"/>
        </w:rPr>
        <w:t xml:space="preserve"> işlemle ilgili olarak “Bugün MNT-Halan, Türkiye'de milyonlarca işletme ve tüketicinin yenilikçi finansal hizmetlere erişimini sağlamak için Tam Finans ile güçlerini birleştiriyor. Tam Finans'ın kredi modellerini, dağıtım kapasitesini ve yönetim ekibini MNT-Halan'ın teknolojisi, müşteriye yönelik uygulaması ve finansal gücü ile birleştirmek, ürün teklifini tamamlamaya yardımcı olacak ve tüm paydaşlar</w:t>
      </w:r>
      <w:r w:rsidR="006D2968">
        <w:rPr>
          <w:rFonts w:ascii="Corbel" w:hAnsi="Corbel"/>
          <w:bCs/>
          <w:noProof/>
          <w:sz w:val="24"/>
          <w:szCs w:val="24"/>
        </w:rPr>
        <w:t>a</w:t>
      </w:r>
      <w:r w:rsidRPr="0050049A">
        <w:rPr>
          <w:rFonts w:ascii="Corbel" w:hAnsi="Corbel"/>
          <w:bCs/>
          <w:noProof/>
          <w:sz w:val="24"/>
          <w:szCs w:val="24"/>
        </w:rPr>
        <w:t xml:space="preserve"> daha fazla güven verecektir. Türkiye ve Mısır'ın tarihleri ve kültürleri yüzlerce yıldır iç içe geçmiştir ve mevcut ekonomik görünümleri çok daha parlak bir geleceğe işaret etmektedir</w:t>
      </w:r>
      <w:r w:rsidR="006D2968">
        <w:rPr>
          <w:rFonts w:ascii="Corbel" w:hAnsi="Corbel"/>
          <w:bCs/>
          <w:noProof/>
          <w:sz w:val="24"/>
          <w:szCs w:val="24"/>
        </w:rPr>
        <w:t>. B</w:t>
      </w:r>
      <w:r w:rsidRPr="0050049A">
        <w:rPr>
          <w:rFonts w:ascii="Corbel" w:hAnsi="Corbel"/>
          <w:bCs/>
          <w:noProof/>
          <w:sz w:val="24"/>
          <w:szCs w:val="24"/>
        </w:rPr>
        <w:t>iz de bundan faydalanmaya hazırız” dedi.</w:t>
      </w:r>
    </w:p>
    <w:p w14:paraId="3308666F" w14:textId="77777777" w:rsidR="0050049A" w:rsidRPr="0050049A" w:rsidRDefault="0050049A" w:rsidP="0050049A">
      <w:pPr>
        <w:jc w:val="both"/>
        <w:rPr>
          <w:rFonts w:ascii="Corbel" w:hAnsi="Corbel"/>
          <w:bCs/>
          <w:noProof/>
          <w:sz w:val="24"/>
          <w:szCs w:val="24"/>
        </w:rPr>
      </w:pPr>
    </w:p>
    <w:p w14:paraId="132626E3" w14:textId="69D7BF9E" w:rsidR="0050049A" w:rsidRDefault="0050049A" w:rsidP="0050049A">
      <w:pPr>
        <w:jc w:val="both"/>
        <w:rPr>
          <w:rFonts w:ascii="Corbel" w:hAnsi="Corbel"/>
          <w:bCs/>
          <w:noProof/>
          <w:sz w:val="24"/>
          <w:szCs w:val="24"/>
        </w:rPr>
      </w:pPr>
      <w:r w:rsidRPr="00B34648">
        <w:rPr>
          <w:rFonts w:ascii="Corbel" w:hAnsi="Corbel"/>
          <w:b/>
          <w:bCs/>
          <w:noProof/>
          <w:sz w:val="24"/>
          <w:szCs w:val="24"/>
        </w:rPr>
        <w:t>Tam Finans’ın CEO’su Hakan Karamanlı</w:t>
      </w:r>
      <w:r w:rsidRPr="0050049A">
        <w:rPr>
          <w:rFonts w:ascii="Corbel" w:hAnsi="Corbel"/>
          <w:bCs/>
          <w:noProof/>
          <w:sz w:val="24"/>
          <w:szCs w:val="24"/>
        </w:rPr>
        <w:t>, “MNT-Halan ailesine katılmaktan mutluluk duyuyoruz. Finansal erişimin insanların hayallerini gerçekleştirmelerini sağladığına dair temel inançları, şirketimizi</w:t>
      </w:r>
      <w:r w:rsidR="00EA007B">
        <w:rPr>
          <w:rFonts w:ascii="Corbel" w:hAnsi="Corbel"/>
          <w:bCs/>
          <w:noProof/>
          <w:sz w:val="24"/>
          <w:szCs w:val="24"/>
        </w:rPr>
        <w:t>n</w:t>
      </w:r>
      <w:r w:rsidRPr="0050049A">
        <w:rPr>
          <w:rFonts w:ascii="Corbel" w:hAnsi="Corbel"/>
          <w:bCs/>
          <w:noProof/>
          <w:sz w:val="24"/>
          <w:szCs w:val="24"/>
        </w:rPr>
        <w:t xml:space="preserve"> üzerine inşa ettiğimiz aynı değerleri yansıtıyor. MNT-Halan'ın ölçeklenebilir teknolojisi artık daha hızlı büyümemize ve genişletilmiş ürün ve hizmet seçenekleriyle çapraz satış fırsatları yakalarken misyonumuzu daha fazla insana ulaştırmamıza destek olacak”dedi.</w:t>
      </w:r>
    </w:p>
    <w:p w14:paraId="71DED425" w14:textId="77777777" w:rsidR="006D2968" w:rsidRPr="0050049A" w:rsidRDefault="006D2968" w:rsidP="0050049A">
      <w:pPr>
        <w:jc w:val="both"/>
        <w:rPr>
          <w:rFonts w:ascii="Corbel" w:hAnsi="Corbel"/>
          <w:bCs/>
          <w:noProof/>
          <w:sz w:val="24"/>
          <w:szCs w:val="24"/>
        </w:rPr>
      </w:pPr>
    </w:p>
    <w:p w14:paraId="39AE997F" w14:textId="2C1107BC" w:rsidR="0050049A" w:rsidRDefault="0050049A" w:rsidP="0050049A">
      <w:pPr>
        <w:jc w:val="both"/>
        <w:rPr>
          <w:rFonts w:ascii="Corbel" w:hAnsi="Corbel"/>
          <w:bCs/>
          <w:noProof/>
          <w:sz w:val="24"/>
          <w:szCs w:val="24"/>
        </w:rPr>
      </w:pPr>
      <w:r w:rsidRPr="0050049A">
        <w:rPr>
          <w:rFonts w:ascii="Corbel" w:hAnsi="Corbel"/>
          <w:bCs/>
          <w:noProof/>
          <w:sz w:val="24"/>
          <w:szCs w:val="24"/>
        </w:rPr>
        <w:t xml:space="preserve">MNT-Halan'ın Pakistan'a </w:t>
      </w:r>
      <w:r w:rsidR="006D2968">
        <w:rPr>
          <w:rFonts w:ascii="Corbel" w:hAnsi="Corbel"/>
          <w:bCs/>
          <w:noProof/>
          <w:sz w:val="24"/>
          <w:szCs w:val="24"/>
        </w:rPr>
        <w:t>açılmasından</w:t>
      </w:r>
      <w:r w:rsidRPr="0050049A">
        <w:rPr>
          <w:rFonts w:ascii="Corbel" w:hAnsi="Corbel"/>
          <w:bCs/>
          <w:noProof/>
          <w:sz w:val="24"/>
          <w:szCs w:val="24"/>
        </w:rPr>
        <w:t xml:space="preserve"> kısa bir süre sonra gerçekleşen bu satın alma, şirketin iş modelinin ölçeklenebilirliğini ve çeşitliliğini ortaya koydu. Şirket yakın zamanda IFC (Uluslararası Finans Kurumu) ve mevcut hissedarlar, DPI (Development Partners International), Lorax Capital Partners, Apis Partners LLP tarafından yönetilen fonlar, Lunate ve GB Corp’tan 157,5 milyon ABD doları </w:t>
      </w:r>
      <w:r w:rsidR="006D2968">
        <w:rPr>
          <w:rFonts w:ascii="Corbel" w:hAnsi="Corbel"/>
          <w:bCs/>
          <w:noProof/>
          <w:sz w:val="24"/>
          <w:szCs w:val="24"/>
        </w:rPr>
        <w:t xml:space="preserve">yatırım </w:t>
      </w:r>
      <w:r w:rsidRPr="0050049A">
        <w:rPr>
          <w:rFonts w:ascii="Corbel" w:hAnsi="Corbel"/>
          <w:bCs/>
          <w:noProof/>
          <w:sz w:val="24"/>
          <w:szCs w:val="24"/>
        </w:rPr>
        <w:t xml:space="preserve">topladı. Devam eden yatırımları </w:t>
      </w:r>
      <w:r w:rsidR="006D2968">
        <w:rPr>
          <w:rFonts w:ascii="Corbel" w:hAnsi="Corbel"/>
          <w:bCs/>
          <w:noProof/>
          <w:sz w:val="24"/>
          <w:szCs w:val="24"/>
        </w:rPr>
        <w:t>ise</w:t>
      </w:r>
      <w:r w:rsidRPr="0050049A">
        <w:rPr>
          <w:rFonts w:ascii="Corbel" w:hAnsi="Corbel"/>
          <w:bCs/>
          <w:noProof/>
          <w:sz w:val="24"/>
          <w:szCs w:val="24"/>
        </w:rPr>
        <w:t xml:space="preserve"> Mısır merkezli şirketin finansal hizmetlere erişimi sınırlar ötesinde ölçeklendirme ve genişletme becerisine olan güveni yansıtıyor.</w:t>
      </w:r>
    </w:p>
    <w:p w14:paraId="2FEFAEC8" w14:textId="77777777" w:rsidR="0050049A" w:rsidRPr="0050049A" w:rsidRDefault="0050049A" w:rsidP="0050049A">
      <w:pPr>
        <w:jc w:val="both"/>
        <w:rPr>
          <w:rFonts w:ascii="Corbel" w:hAnsi="Corbel"/>
          <w:bCs/>
          <w:noProof/>
          <w:sz w:val="24"/>
          <w:szCs w:val="24"/>
        </w:rPr>
      </w:pPr>
    </w:p>
    <w:p w14:paraId="7A437E77" w14:textId="089E1F25" w:rsidR="0050049A" w:rsidRPr="0050049A" w:rsidRDefault="0050049A" w:rsidP="0050049A">
      <w:pPr>
        <w:jc w:val="both"/>
        <w:rPr>
          <w:rFonts w:ascii="Corbel" w:hAnsi="Corbel"/>
          <w:bCs/>
          <w:noProof/>
          <w:sz w:val="24"/>
          <w:szCs w:val="24"/>
        </w:rPr>
      </w:pPr>
      <w:r w:rsidRPr="0050049A">
        <w:rPr>
          <w:rFonts w:ascii="Corbel" w:hAnsi="Corbel"/>
          <w:bCs/>
          <w:noProof/>
          <w:sz w:val="24"/>
          <w:szCs w:val="24"/>
        </w:rPr>
        <w:t>Maatouk Bassiouny &amp; Hennawy, Esin Attorney Partnership ve Van Campen Liem, alıcılar için işlemin yasal danışmanları olarak görev yaptı</w:t>
      </w:r>
      <w:r w:rsidR="006D2968">
        <w:rPr>
          <w:rFonts w:ascii="Corbel" w:hAnsi="Corbel"/>
          <w:bCs/>
          <w:noProof/>
          <w:sz w:val="24"/>
          <w:szCs w:val="24"/>
        </w:rPr>
        <w:t xml:space="preserve">. </w:t>
      </w:r>
      <w:r w:rsidRPr="0050049A">
        <w:rPr>
          <w:rFonts w:ascii="Corbel" w:hAnsi="Corbel"/>
          <w:bCs/>
          <w:noProof/>
          <w:sz w:val="24"/>
          <w:szCs w:val="24"/>
        </w:rPr>
        <w:t>Clifford Chance ise satıcıların yasal danışmanı olarak hizmet verdi. PWC, alıcılara finansal ve ticari danışman olarak Barclays ile genel danışman olarak göre</w:t>
      </w:r>
      <w:r w:rsidR="006D2968">
        <w:rPr>
          <w:rFonts w:ascii="Corbel" w:hAnsi="Corbel"/>
          <w:bCs/>
          <w:noProof/>
          <w:sz w:val="24"/>
          <w:szCs w:val="24"/>
        </w:rPr>
        <w:t>vde bulundu</w:t>
      </w:r>
      <w:r w:rsidRPr="0050049A">
        <w:rPr>
          <w:rFonts w:ascii="Corbel" w:hAnsi="Corbel"/>
          <w:bCs/>
          <w:noProof/>
          <w:sz w:val="24"/>
          <w:szCs w:val="24"/>
        </w:rPr>
        <w:t>. BCG ise satıcılara finansal ve ticari danışman olarak görev yaptı.</w:t>
      </w:r>
    </w:p>
    <w:p w14:paraId="0A579990" w14:textId="77777777" w:rsidR="0050049A" w:rsidRPr="0050049A" w:rsidRDefault="0050049A" w:rsidP="0050049A">
      <w:pPr>
        <w:jc w:val="both"/>
        <w:rPr>
          <w:rFonts w:ascii="Corbel" w:hAnsi="Corbel"/>
          <w:b/>
          <w:noProof/>
          <w:sz w:val="24"/>
          <w:szCs w:val="24"/>
        </w:rPr>
      </w:pPr>
    </w:p>
    <w:p w14:paraId="5DAAE661" w14:textId="77777777" w:rsidR="0050049A" w:rsidRPr="006D2968" w:rsidRDefault="0050049A" w:rsidP="0050049A">
      <w:pPr>
        <w:jc w:val="both"/>
        <w:rPr>
          <w:rFonts w:ascii="Corbel" w:hAnsi="Corbel"/>
          <w:b/>
          <w:i/>
          <w:iCs/>
          <w:noProof/>
          <w:sz w:val="20"/>
          <w:szCs w:val="20"/>
        </w:rPr>
      </w:pPr>
      <w:r w:rsidRPr="006D2968">
        <w:rPr>
          <w:rFonts w:ascii="Corbel" w:hAnsi="Corbel"/>
          <w:b/>
          <w:i/>
          <w:iCs/>
          <w:noProof/>
          <w:sz w:val="20"/>
          <w:szCs w:val="20"/>
        </w:rPr>
        <w:lastRenderedPageBreak/>
        <w:t>MNT-Halan Hakkında</w:t>
      </w:r>
    </w:p>
    <w:p w14:paraId="6A988FB4" w14:textId="77777777" w:rsidR="00697368" w:rsidRDefault="0050049A" w:rsidP="0050049A">
      <w:pPr>
        <w:jc w:val="both"/>
        <w:rPr>
          <w:rFonts w:ascii="Corbel" w:hAnsi="Corbel"/>
          <w:bCs/>
          <w:i/>
          <w:iCs/>
          <w:noProof/>
          <w:sz w:val="20"/>
          <w:szCs w:val="20"/>
        </w:rPr>
      </w:pPr>
      <w:r w:rsidRPr="006D2968">
        <w:rPr>
          <w:rFonts w:ascii="Corbel" w:hAnsi="Corbel"/>
          <w:bCs/>
          <w:i/>
          <w:iCs/>
          <w:noProof/>
          <w:sz w:val="20"/>
          <w:szCs w:val="20"/>
        </w:rPr>
        <w:t>Mısır'ın ilk unicorn'u olan MNT-Halan, 2018 yılında Mısır'da teknoloji aracılığıyla finansal hizmetlere erişimde devrim yaratarak yaşamları iyileştirme misyonuyla kuruldu. MNT-Halan, Halan uygulaması ve ülke çapındaki fiziksel varlığı aracılığıyla işletme ve tüketici kredileri, ön ödemeli kartlar, e-cüzdanlar, tasarruflar ve e-ticaret sağlamaktadır. Kuruluşundan bu yana MNT-Halan 4,5 milyar ABD dolarının üzerinde kredi kullandırmış ve Mısır'da 7 milyondan fazla müşteriye hizmet vermiştir. Halan uygulaması çeyrek bazda 1,5 milyondan fazla müşteriye hizmet vermektedir</w:t>
      </w:r>
      <w:r w:rsidR="006D2968">
        <w:rPr>
          <w:rFonts w:ascii="Corbel" w:hAnsi="Corbel"/>
          <w:bCs/>
          <w:i/>
          <w:iCs/>
          <w:noProof/>
          <w:sz w:val="20"/>
          <w:szCs w:val="20"/>
        </w:rPr>
        <w:t xml:space="preserve">, </w:t>
      </w:r>
      <w:r w:rsidRPr="006D2968">
        <w:rPr>
          <w:rFonts w:ascii="Corbel" w:hAnsi="Corbel"/>
          <w:bCs/>
          <w:i/>
          <w:iCs/>
          <w:noProof/>
          <w:sz w:val="20"/>
          <w:szCs w:val="20"/>
        </w:rPr>
        <w:t xml:space="preserve">her yıl neredeyse iki katına çıkmaktadır ve yakın zamanda piyasaya sürülen on binlerce Halan kartı aylık olarak dağıtılmaktadır. MNT-Halan, Mısır Finansal Düzenleme Kurumu'ndan mikro, tüketici ve nano finans lisanslarına ve Mısır Merkez Bankası'ndan mobil uygulamalar aracılığıyla dijital olarak para dağıtmak, toplamak ve transfer etmek için ilk bağımsız elektronik cüzdan lisansına sahiptir. Ayrıca, Pakistan'da lisanslı bir </w:t>
      </w:r>
      <w:r w:rsidR="006D2968" w:rsidRPr="006D2968">
        <w:rPr>
          <w:rFonts w:ascii="Corbel" w:hAnsi="Corbel"/>
          <w:bCs/>
          <w:i/>
          <w:iCs/>
          <w:noProof/>
          <w:sz w:val="20"/>
          <w:szCs w:val="20"/>
        </w:rPr>
        <w:t xml:space="preserve">mikrofinans bankasına </w:t>
      </w:r>
      <w:r w:rsidRPr="006D2968">
        <w:rPr>
          <w:rFonts w:ascii="Corbel" w:hAnsi="Corbel"/>
          <w:bCs/>
          <w:i/>
          <w:iCs/>
          <w:noProof/>
          <w:sz w:val="20"/>
          <w:szCs w:val="20"/>
        </w:rPr>
        <w:t>sahip olan MNT-Halan, BAE'de ofis açmıştır. Şirket, Global Finance Magazine tarafından Orta Doğu ve Afrika'nın En Yenilikçi Fintech Şirketi ödülüne layık görülm</w:t>
      </w:r>
      <w:r w:rsidR="006D2968">
        <w:rPr>
          <w:rFonts w:ascii="Corbel" w:hAnsi="Corbel"/>
          <w:bCs/>
          <w:i/>
          <w:iCs/>
          <w:noProof/>
          <w:sz w:val="20"/>
          <w:szCs w:val="20"/>
        </w:rPr>
        <w:t>üş</w:t>
      </w:r>
      <w:r w:rsidRPr="006D2968">
        <w:rPr>
          <w:rFonts w:ascii="Corbel" w:hAnsi="Corbel"/>
          <w:bCs/>
          <w:i/>
          <w:iCs/>
          <w:noProof/>
          <w:sz w:val="20"/>
          <w:szCs w:val="20"/>
        </w:rPr>
        <w:t xml:space="preserve">, Financial Times'ın iki yıl üst üste Afrika'nın En Hızlı Büyüyen Şirketleri listesinde ve Forbes Orta Doğu'nun 'Orta Doğu'nun Fintech 50'si' listesinde </w:t>
      </w:r>
      <w:r w:rsidR="006D2968" w:rsidRPr="006D2968">
        <w:rPr>
          <w:rFonts w:ascii="Corbel" w:hAnsi="Corbel"/>
          <w:bCs/>
          <w:i/>
          <w:iCs/>
          <w:noProof/>
          <w:sz w:val="20"/>
          <w:szCs w:val="20"/>
        </w:rPr>
        <w:t>yer alm</w:t>
      </w:r>
      <w:r w:rsidR="006D2968">
        <w:rPr>
          <w:rFonts w:ascii="Corbel" w:hAnsi="Corbel"/>
          <w:bCs/>
          <w:i/>
          <w:iCs/>
          <w:noProof/>
          <w:sz w:val="20"/>
          <w:szCs w:val="20"/>
        </w:rPr>
        <w:t xml:space="preserve">ıştır. </w:t>
      </w:r>
      <w:r w:rsidR="00697368" w:rsidRPr="00697368">
        <w:rPr>
          <w:rFonts w:ascii="Corbel" w:hAnsi="Corbel"/>
          <w:bCs/>
          <w:i/>
          <w:iCs/>
          <w:noProof/>
          <w:sz w:val="20"/>
          <w:szCs w:val="20"/>
        </w:rPr>
        <w:t>Aynı zamanda Mısır'daki iştirak</w:t>
      </w:r>
      <w:r w:rsidR="00697368">
        <w:rPr>
          <w:rFonts w:ascii="Corbel" w:hAnsi="Corbel"/>
          <w:bCs/>
          <w:i/>
          <w:iCs/>
          <w:noProof/>
          <w:sz w:val="20"/>
          <w:szCs w:val="20"/>
        </w:rPr>
        <w:t xml:space="preserve">i </w:t>
      </w:r>
      <w:r w:rsidR="00697368" w:rsidRPr="00697368">
        <w:rPr>
          <w:rFonts w:ascii="Corbel" w:hAnsi="Corbel"/>
          <w:bCs/>
          <w:i/>
          <w:iCs/>
          <w:noProof/>
          <w:sz w:val="20"/>
          <w:szCs w:val="20"/>
        </w:rPr>
        <w:t xml:space="preserve">MFR tarafından (Cerise + SPTF çerçevesi altında) Bronz “Müşteri Koruma” Sertifikası </w:t>
      </w:r>
      <w:r w:rsidR="00697368">
        <w:rPr>
          <w:rFonts w:ascii="Corbel" w:hAnsi="Corbel"/>
          <w:bCs/>
          <w:i/>
          <w:iCs/>
          <w:noProof/>
          <w:sz w:val="20"/>
          <w:szCs w:val="20"/>
        </w:rPr>
        <w:t>ile ödüllendirilmiştir.</w:t>
      </w:r>
      <w:r w:rsidR="00697368" w:rsidRPr="00697368">
        <w:rPr>
          <w:rFonts w:ascii="Corbel" w:hAnsi="Corbel"/>
          <w:bCs/>
          <w:i/>
          <w:iCs/>
          <w:noProof/>
          <w:sz w:val="20"/>
          <w:szCs w:val="20"/>
        </w:rPr>
        <w:t xml:space="preserve"> </w:t>
      </w:r>
    </w:p>
    <w:p w14:paraId="7BE3644C" w14:textId="10C6778F" w:rsidR="006D2968" w:rsidRDefault="00697368" w:rsidP="0050049A">
      <w:pPr>
        <w:jc w:val="both"/>
        <w:rPr>
          <w:rFonts w:ascii="Corbel" w:hAnsi="Corbel"/>
          <w:bCs/>
          <w:i/>
          <w:iCs/>
          <w:noProof/>
          <w:sz w:val="20"/>
          <w:szCs w:val="20"/>
        </w:rPr>
      </w:pPr>
      <w:r w:rsidRPr="00697368">
        <w:rPr>
          <w:rFonts w:ascii="Corbel" w:hAnsi="Corbel"/>
          <w:bCs/>
          <w:i/>
          <w:iCs/>
          <w:noProof/>
          <w:sz w:val="20"/>
          <w:szCs w:val="20"/>
        </w:rPr>
        <w:t xml:space="preserve">Daha fazla bilgi için </w:t>
      </w:r>
      <w:hyperlink r:id="rId8" w:history="1">
        <w:r w:rsidRPr="00607A17">
          <w:rPr>
            <w:rStyle w:val="Kpr"/>
            <w:rFonts w:ascii="Corbel" w:hAnsi="Corbel"/>
            <w:bCs/>
            <w:i/>
            <w:iCs/>
            <w:noProof/>
            <w:sz w:val="20"/>
            <w:szCs w:val="20"/>
          </w:rPr>
          <w:t>www.mnt-halan.com</w:t>
        </w:r>
      </w:hyperlink>
    </w:p>
    <w:p w14:paraId="477C647C" w14:textId="77777777" w:rsidR="00697368" w:rsidRDefault="00697368" w:rsidP="0050049A">
      <w:pPr>
        <w:jc w:val="both"/>
        <w:rPr>
          <w:rFonts w:ascii="Corbel" w:hAnsi="Corbel"/>
          <w:bCs/>
          <w:i/>
          <w:iCs/>
          <w:noProof/>
          <w:sz w:val="20"/>
          <w:szCs w:val="20"/>
        </w:rPr>
      </w:pPr>
    </w:p>
    <w:p w14:paraId="5317A3E5" w14:textId="77777777" w:rsidR="006D2968" w:rsidRDefault="006D2968" w:rsidP="0050049A">
      <w:pPr>
        <w:jc w:val="both"/>
        <w:rPr>
          <w:rFonts w:ascii="Corbel" w:hAnsi="Corbel"/>
          <w:bCs/>
          <w:i/>
          <w:iCs/>
          <w:noProof/>
          <w:sz w:val="20"/>
          <w:szCs w:val="20"/>
        </w:rPr>
      </w:pPr>
    </w:p>
    <w:p w14:paraId="55E7FB7B" w14:textId="77777777" w:rsidR="0050049A" w:rsidRPr="006D2968" w:rsidRDefault="0050049A" w:rsidP="0050049A">
      <w:pPr>
        <w:jc w:val="both"/>
        <w:rPr>
          <w:rFonts w:ascii="Corbel" w:hAnsi="Corbel"/>
          <w:bCs/>
          <w:i/>
          <w:iCs/>
          <w:noProof/>
          <w:sz w:val="20"/>
          <w:szCs w:val="20"/>
        </w:rPr>
      </w:pPr>
    </w:p>
    <w:p w14:paraId="3FA77580" w14:textId="77777777" w:rsidR="0050049A" w:rsidRPr="006D2968" w:rsidRDefault="0050049A" w:rsidP="0050049A">
      <w:pPr>
        <w:jc w:val="both"/>
        <w:rPr>
          <w:rFonts w:ascii="Corbel" w:hAnsi="Corbel"/>
          <w:b/>
          <w:i/>
          <w:iCs/>
          <w:noProof/>
          <w:sz w:val="20"/>
          <w:szCs w:val="20"/>
        </w:rPr>
      </w:pPr>
      <w:r w:rsidRPr="006D2968">
        <w:rPr>
          <w:rFonts w:ascii="Corbel" w:hAnsi="Corbel"/>
          <w:b/>
          <w:i/>
          <w:iCs/>
          <w:noProof/>
          <w:sz w:val="20"/>
          <w:szCs w:val="20"/>
        </w:rPr>
        <w:t>Tam Finans Hakkında</w:t>
      </w:r>
    </w:p>
    <w:p w14:paraId="0C7C9671" w14:textId="1653933C" w:rsidR="00E0249B" w:rsidRDefault="0050049A" w:rsidP="0050049A">
      <w:pPr>
        <w:jc w:val="both"/>
        <w:rPr>
          <w:rFonts w:ascii="Corbel" w:hAnsi="Corbel"/>
          <w:bCs/>
          <w:i/>
          <w:iCs/>
          <w:noProof/>
          <w:sz w:val="20"/>
          <w:szCs w:val="20"/>
        </w:rPr>
      </w:pPr>
      <w:r w:rsidRPr="006D2968">
        <w:rPr>
          <w:rFonts w:ascii="Corbel" w:hAnsi="Corbel"/>
          <w:bCs/>
          <w:i/>
          <w:iCs/>
          <w:noProof/>
          <w:sz w:val="20"/>
          <w:szCs w:val="20"/>
        </w:rPr>
        <w:t>Türkiye faktoring sektöründe banka dışı finans kuruluşları arasında ilk ve tek Ar-Ge merkezine sahip olan Tam Finans, sadece teknolojiyi kullanan değil teknoloji üreten bir şirket olarak 2012 yılından bu yana faaliyetlerini sürdürmektedir. Esnaftan, KOBİ’ye büyük ölçekli şirketlere kadar tüm işletmeleri faktoring’in avantajlarıyla tanıştıran şirket, 700’ü aşkın çalışanı ve 39 şubesiyle Türkiye’nin 26 farklı ilinde yaygın bir hizmet ağına sahiptir. 1 milyar TL’yi aşan öz kaynakları, güçlü mali yapısı ve dijital altyapısı, teknolojiyi takip eden yenilikçi yaklaşımı ile işletmelerin risk yönetimini üstlenen şirket, finansal kaynaklara ulaşmakta zorluk çeken, yeni kurulmuş veya nakit akışını yönetmede fonlamaya ihtiyaç duyan işletmelere ticari yol haritası sunmaktadır. ISO 9001, ISO 10002 ve ISO 27001 belgelerinin üçüne birden sahip olan tek faktoring şirketi unvanı ile de faktöring sektörünün hizmet kalitesini artırmaktadır. 2024’te Mısır'ın en büyük ve en hızlı büyüyen bankasız kredi veren kuruluşu MNT-Halan tarafından satın alınan şirket, her büyüklükteki işletmenin başarı yolculuğuna yatırım desteği sunmayı sürdürmektedir.</w:t>
      </w:r>
    </w:p>
    <w:p w14:paraId="3AFC090B" w14:textId="5B62A75B" w:rsidR="00697368" w:rsidRDefault="00697368" w:rsidP="00697368">
      <w:pPr>
        <w:jc w:val="both"/>
        <w:rPr>
          <w:rFonts w:ascii="Corbel" w:hAnsi="Corbel"/>
          <w:bCs/>
          <w:i/>
          <w:iCs/>
          <w:noProof/>
          <w:sz w:val="20"/>
          <w:szCs w:val="20"/>
        </w:rPr>
      </w:pPr>
      <w:r w:rsidRPr="00697368">
        <w:rPr>
          <w:rFonts w:ascii="Corbel" w:hAnsi="Corbel"/>
          <w:bCs/>
          <w:i/>
          <w:iCs/>
          <w:noProof/>
          <w:sz w:val="20"/>
          <w:szCs w:val="20"/>
        </w:rPr>
        <w:t xml:space="preserve">Daha fazla bilgi için </w:t>
      </w:r>
      <w:hyperlink r:id="rId9" w:history="1">
        <w:r w:rsidRPr="00607A17">
          <w:rPr>
            <w:rStyle w:val="Kpr"/>
            <w:rFonts w:ascii="Corbel" w:hAnsi="Corbel"/>
            <w:bCs/>
            <w:i/>
            <w:iCs/>
            <w:noProof/>
            <w:sz w:val="20"/>
            <w:szCs w:val="20"/>
          </w:rPr>
          <w:t>https://www.tamfinans.com.tr/</w:t>
        </w:r>
      </w:hyperlink>
    </w:p>
    <w:p w14:paraId="1FDD1BDC" w14:textId="77777777" w:rsidR="00697368" w:rsidRDefault="00697368" w:rsidP="00697368">
      <w:pPr>
        <w:jc w:val="both"/>
        <w:rPr>
          <w:rFonts w:ascii="Corbel" w:hAnsi="Corbel"/>
          <w:bCs/>
          <w:i/>
          <w:iCs/>
          <w:noProof/>
          <w:sz w:val="20"/>
          <w:szCs w:val="20"/>
        </w:rPr>
      </w:pPr>
    </w:p>
    <w:p w14:paraId="110836C1" w14:textId="77777777" w:rsidR="0050049A" w:rsidRPr="0050049A" w:rsidRDefault="0050049A" w:rsidP="0050049A">
      <w:pPr>
        <w:jc w:val="both"/>
        <w:rPr>
          <w:rFonts w:ascii="Corbel" w:hAnsi="Corbel"/>
          <w:noProof/>
          <w:sz w:val="24"/>
          <w:szCs w:val="24"/>
        </w:rPr>
      </w:pPr>
    </w:p>
    <w:p w14:paraId="2D83B1A9" w14:textId="77777777" w:rsidR="00DB4969" w:rsidRPr="0050049A" w:rsidRDefault="00DB4969" w:rsidP="00DB4969">
      <w:pPr>
        <w:tabs>
          <w:tab w:val="left" w:pos="9072"/>
        </w:tabs>
        <w:outlineLvl w:val="0"/>
        <w:rPr>
          <w:rFonts w:ascii="Corbel" w:hAnsi="Corbel" w:cs="Tahoma"/>
          <w:b/>
          <w:bCs/>
          <w:sz w:val="24"/>
          <w:szCs w:val="24"/>
          <w:u w:val="single"/>
        </w:rPr>
      </w:pPr>
      <w:r w:rsidRPr="0050049A">
        <w:rPr>
          <w:rFonts w:ascii="Corbel" w:hAnsi="Corbel" w:cs="Tahoma"/>
          <w:b/>
          <w:bCs/>
          <w:sz w:val="24"/>
          <w:szCs w:val="24"/>
          <w:u w:val="single"/>
        </w:rPr>
        <w:t>Ayrıntılı Bilgi ve İletişim İçin;</w:t>
      </w:r>
    </w:p>
    <w:p w14:paraId="304361F6" w14:textId="77777777" w:rsidR="00DB4969" w:rsidRPr="0050049A" w:rsidRDefault="00DB4969" w:rsidP="00DB4969">
      <w:pPr>
        <w:rPr>
          <w:rFonts w:ascii="Corbel" w:hAnsi="Corbel" w:cs="Tahoma"/>
          <w:b/>
          <w:bCs/>
          <w:noProof/>
          <w:sz w:val="24"/>
          <w:szCs w:val="24"/>
        </w:rPr>
      </w:pPr>
      <w:r w:rsidRPr="0050049A">
        <w:rPr>
          <w:rFonts w:ascii="Corbel" w:hAnsi="Corbel" w:cs="Tahoma"/>
          <w:b/>
          <w:bCs/>
          <w:noProof/>
          <w:sz w:val="24"/>
          <w:szCs w:val="24"/>
        </w:rPr>
        <w:t>Deniz Kalendergil</w:t>
      </w:r>
      <w:r w:rsidRPr="0050049A">
        <w:rPr>
          <w:rFonts w:ascii="Corbel" w:hAnsi="Corbel" w:cs="Calibri"/>
          <w:b/>
          <w:bCs/>
          <w:sz w:val="24"/>
          <w:szCs w:val="24"/>
          <w:lang w:eastAsia="tr-TR"/>
        </w:rPr>
        <w:br/>
      </w:r>
      <w:r w:rsidRPr="0050049A">
        <w:rPr>
          <w:rFonts w:ascii="Corbel" w:hAnsi="Corbel" w:cs="Calibri"/>
          <w:sz w:val="24"/>
          <w:szCs w:val="24"/>
          <w:lang w:eastAsia="tr-TR"/>
        </w:rPr>
        <w:t>Marka ve Medya İlişkileri Direktörü</w:t>
      </w:r>
      <w:r w:rsidRPr="0050049A">
        <w:rPr>
          <w:rFonts w:ascii="Corbel" w:hAnsi="Corbel" w:cs="Calibri"/>
          <w:sz w:val="24"/>
          <w:szCs w:val="24"/>
          <w:lang w:eastAsia="tr-TR"/>
        </w:rPr>
        <w:br/>
      </w:r>
      <w:r w:rsidRPr="0050049A">
        <w:rPr>
          <w:rFonts w:ascii="Corbel" w:hAnsi="Corbel" w:cs="Calibri"/>
          <w:noProof/>
          <w:sz w:val="24"/>
          <w:szCs w:val="24"/>
          <w:lang w:eastAsia="tr-TR"/>
        </w:rPr>
        <w:drawing>
          <wp:inline distT="0" distB="0" distL="0" distR="0" wp14:anchorId="09CAC138" wp14:editId="3579A863">
            <wp:extent cx="1911350" cy="565150"/>
            <wp:effectExtent l="0" t="0" r="0" b="6350"/>
            <wp:docPr id="1" name="Resim 1" descr="cid:image001.jpg@01D73070.EDAC6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3070.EDAC6E5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911350" cy="565150"/>
                    </a:xfrm>
                    <a:prstGeom prst="rect">
                      <a:avLst/>
                    </a:prstGeom>
                    <a:noFill/>
                    <a:ln>
                      <a:noFill/>
                    </a:ln>
                  </pic:spPr>
                </pic:pic>
              </a:graphicData>
            </a:graphic>
          </wp:inline>
        </w:drawing>
      </w:r>
      <w:r w:rsidRPr="0050049A">
        <w:rPr>
          <w:rFonts w:ascii="Corbel" w:hAnsi="Corbel" w:cs="Calibri"/>
          <w:sz w:val="24"/>
          <w:szCs w:val="24"/>
          <w:lang w:eastAsia="tr-TR"/>
        </w:rPr>
        <w:br/>
      </w:r>
      <w:r w:rsidRPr="0050049A">
        <w:rPr>
          <w:rFonts w:ascii="Corbel" w:hAnsi="Corbel" w:cs="Calibri"/>
          <w:b/>
          <w:bCs/>
          <w:sz w:val="24"/>
          <w:szCs w:val="24"/>
          <w:lang w:eastAsia="tr-TR"/>
        </w:rPr>
        <w:t xml:space="preserve">Adres: </w:t>
      </w:r>
      <w:r w:rsidRPr="0050049A">
        <w:rPr>
          <w:rFonts w:ascii="Corbel" w:hAnsi="Corbel" w:cs="Calibri"/>
          <w:sz w:val="24"/>
          <w:szCs w:val="24"/>
          <w:lang w:eastAsia="tr-TR"/>
        </w:rPr>
        <w:t>Meşrutiyet Cad. No:100/1 Beyoğlu / İst.</w:t>
      </w:r>
      <w:r w:rsidRPr="0050049A">
        <w:rPr>
          <w:rFonts w:ascii="Corbel" w:hAnsi="Corbel" w:cs="Calibri"/>
          <w:sz w:val="24"/>
          <w:szCs w:val="24"/>
          <w:lang w:eastAsia="tr-TR"/>
        </w:rPr>
        <w:br/>
      </w:r>
      <w:r w:rsidRPr="0050049A">
        <w:rPr>
          <w:rFonts w:ascii="Corbel" w:hAnsi="Corbel" w:cs="Calibri"/>
          <w:b/>
          <w:bCs/>
          <w:sz w:val="24"/>
          <w:szCs w:val="24"/>
          <w:lang w:eastAsia="tr-TR"/>
        </w:rPr>
        <w:t xml:space="preserve">Tel: </w:t>
      </w:r>
      <w:r w:rsidRPr="0050049A">
        <w:rPr>
          <w:rFonts w:ascii="Corbel" w:hAnsi="Corbel" w:cs="Calibri"/>
          <w:bCs/>
          <w:sz w:val="24"/>
          <w:szCs w:val="24"/>
          <w:lang w:eastAsia="tr-TR"/>
        </w:rPr>
        <w:t>0212 243 08 07</w:t>
      </w:r>
    </w:p>
    <w:p w14:paraId="2411D6E0" w14:textId="77777777" w:rsidR="00DB4969" w:rsidRPr="0050049A" w:rsidRDefault="00DB4969" w:rsidP="00DB4969">
      <w:pPr>
        <w:rPr>
          <w:rFonts w:ascii="Corbel" w:eastAsia="Calibri" w:hAnsi="Corbel" w:cs="Calibri"/>
          <w:bCs/>
          <w:sz w:val="24"/>
          <w:szCs w:val="24"/>
          <w:lang w:eastAsia="tr-TR"/>
        </w:rPr>
      </w:pPr>
      <w:r w:rsidRPr="0050049A">
        <w:rPr>
          <w:rFonts w:ascii="Corbel" w:hAnsi="Corbel" w:cs="Calibri"/>
          <w:b/>
          <w:bCs/>
          <w:sz w:val="24"/>
          <w:szCs w:val="24"/>
          <w:lang w:eastAsia="tr-TR"/>
        </w:rPr>
        <w:t xml:space="preserve">GSM: </w:t>
      </w:r>
      <w:r w:rsidRPr="0050049A">
        <w:rPr>
          <w:rFonts w:ascii="Corbel" w:hAnsi="Corbel" w:cs="Calibri"/>
          <w:bCs/>
          <w:sz w:val="24"/>
          <w:szCs w:val="24"/>
          <w:lang w:eastAsia="tr-TR"/>
        </w:rPr>
        <w:t>0533 501 00 50</w:t>
      </w:r>
    </w:p>
    <w:p w14:paraId="5B6D098E" w14:textId="77777777" w:rsidR="00DB4969" w:rsidRPr="0050049A" w:rsidRDefault="00DB4969" w:rsidP="00DB4969">
      <w:pPr>
        <w:rPr>
          <w:rFonts w:ascii="Corbel" w:hAnsi="Corbel" w:cs="Calibri"/>
          <w:b/>
          <w:bCs/>
          <w:sz w:val="24"/>
          <w:szCs w:val="24"/>
          <w:lang w:eastAsia="tr-TR"/>
        </w:rPr>
      </w:pPr>
      <w:r w:rsidRPr="0050049A">
        <w:rPr>
          <w:rFonts w:ascii="Corbel" w:hAnsi="Corbel" w:cs="Calibri"/>
          <w:b/>
          <w:bCs/>
          <w:sz w:val="24"/>
          <w:szCs w:val="24"/>
          <w:lang w:eastAsia="tr-TR"/>
        </w:rPr>
        <w:t xml:space="preserve">E-posta: </w:t>
      </w:r>
      <w:r w:rsidRPr="0050049A">
        <w:rPr>
          <w:rFonts w:ascii="Corbel" w:hAnsi="Corbel" w:cs="Calibri"/>
          <w:bCs/>
          <w:sz w:val="24"/>
          <w:szCs w:val="24"/>
          <w:lang w:eastAsia="tr-TR"/>
        </w:rPr>
        <w:t>denizkalendergil@brandworks.com.tr</w:t>
      </w:r>
    </w:p>
    <w:p w14:paraId="01147B4C" w14:textId="77777777" w:rsidR="00DB4969" w:rsidRPr="0050049A" w:rsidRDefault="00000000" w:rsidP="00DB4969">
      <w:pPr>
        <w:rPr>
          <w:rFonts w:ascii="Corbel" w:hAnsi="Corbel" w:cs="Calibri"/>
          <w:color w:val="0563C1"/>
          <w:sz w:val="24"/>
          <w:szCs w:val="24"/>
          <w:u w:val="single"/>
          <w:lang w:eastAsia="tr-TR"/>
        </w:rPr>
      </w:pPr>
      <w:hyperlink r:id="rId12" w:history="1">
        <w:r w:rsidR="00DB4969" w:rsidRPr="0050049A">
          <w:rPr>
            <w:rStyle w:val="Kpr"/>
            <w:rFonts w:ascii="Corbel" w:hAnsi="Corbel" w:cs="Calibri"/>
            <w:sz w:val="24"/>
            <w:szCs w:val="24"/>
            <w:lang w:eastAsia="tr-TR"/>
          </w:rPr>
          <w:t>http://www.brandworks.com.tr</w:t>
        </w:r>
      </w:hyperlink>
    </w:p>
    <w:p w14:paraId="623FB8F8" w14:textId="0E895B14" w:rsidR="00133F00" w:rsidRPr="0050049A" w:rsidRDefault="00133F00" w:rsidP="00F40270">
      <w:pPr>
        <w:rPr>
          <w:rFonts w:ascii="Corbel" w:eastAsia="Times New Roman" w:hAnsi="Corbel" w:cs="Arial"/>
          <w:b/>
          <w:bCs/>
          <w:noProof/>
          <w:sz w:val="24"/>
          <w:szCs w:val="24"/>
          <w:lang w:eastAsia="tr-TR"/>
        </w:rPr>
      </w:pPr>
    </w:p>
    <w:sectPr w:rsidR="00133F00" w:rsidRPr="0050049A" w:rsidSect="00E56D2D">
      <w:headerReference w:type="default" r:id="rId13"/>
      <w:head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CD6D9" w14:textId="77777777" w:rsidR="00ED0F32" w:rsidRDefault="00ED0F32" w:rsidP="00CC57FF">
      <w:r>
        <w:separator/>
      </w:r>
    </w:p>
  </w:endnote>
  <w:endnote w:type="continuationSeparator" w:id="0">
    <w:p w14:paraId="3A0A680A" w14:textId="77777777" w:rsidR="00ED0F32" w:rsidRDefault="00ED0F32" w:rsidP="00CC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A2"/>
    <w:family w:val="swiss"/>
    <w:pitch w:val="variable"/>
    <w:sig w:usb0="E1002EFF" w:usb1="C000605B" w:usb2="00000029" w:usb3="00000000" w:csb0="000101FF" w:csb1="00000000"/>
  </w:font>
  <w:font w:name="Corbel">
    <w:panose1 w:val="020B0503020204020204"/>
    <w:charset w:val="A2"/>
    <w:family w:val="swiss"/>
    <w:pitch w:val="variable"/>
    <w:sig w:usb0="A00002EF" w:usb1="4000A44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D16C2" w14:textId="77777777" w:rsidR="00ED0F32" w:rsidRDefault="00ED0F32" w:rsidP="00CC57FF">
      <w:r>
        <w:separator/>
      </w:r>
    </w:p>
  </w:footnote>
  <w:footnote w:type="continuationSeparator" w:id="0">
    <w:p w14:paraId="44139FF7" w14:textId="77777777" w:rsidR="00ED0F32" w:rsidRDefault="00ED0F32" w:rsidP="00CC5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23CEB" w14:textId="77777777" w:rsidR="00CC57FF" w:rsidRDefault="00CC57FF" w:rsidP="00CC57FF">
    <w:pPr>
      <w:pStyle w:val="stBilgi"/>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D09C5" w14:textId="6B073596" w:rsidR="006F64F5" w:rsidRDefault="006F64F5" w:rsidP="006F64F5">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3B2B"/>
    <w:multiLevelType w:val="hybridMultilevel"/>
    <w:tmpl w:val="16A2B222"/>
    <w:lvl w:ilvl="0" w:tplc="E54C4374">
      <w:numFmt w:val="bullet"/>
      <w:lvlText w:val=""/>
      <w:lvlJc w:val="left"/>
      <w:pPr>
        <w:ind w:left="1080" w:hanging="360"/>
      </w:pPr>
      <w:rPr>
        <w:rFonts w:ascii="Symbol" w:eastAsia="Calibri" w:hAnsi="Symbol" w:cs="Calibri"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 w15:restartNumberingAfterBreak="0">
    <w:nsid w:val="0AEE0F51"/>
    <w:multiLevelType w:val="hybridMultilevel"/>
    <w:tmpl w:val="8354CC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A941D22"/>
    <w:multiLevelType w:val="hybridMultilevel"/>
    <w:tmpl w:val="B1C209C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37AE5891"/>
    <w:multiLevelType w:val="hybridMultilevel"/>
    <w:tmpl w:val="C5804066"/>
    <w:lvl w:ilvl="0" w:tplc="041F000F">
      <w:start w:val="1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881755C"/>
    <w:multiLevelType w:val="hybridMultilevel"/>
    <w:tmpl w:val="1570B9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B3636D8"/>
    <w:multiLevelType w:val="multilevel"/>
    <w:tmpl w:val="936A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21046"/>
    <w:multiLevelType w:val="hybridMultilevel"/>
    <w:tmpl w:val="8D4C48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E73446D"/>
    <w:multiLevelType w:val="hybridMultilevel"/>
    <w:tmpl w:val="3BF487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71C6503"/>
    <w:multiLevelType w:val="hybridMultilevel"/>
    <w:tmpl w:val="8D4C48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00458539">
    <w:abstractNumId w:val="1"/>
  </w:num>
  <w:num w:numId="2" w16cid:durableId="933704236">
    <w:abstractNumId w:val="7"/>
  </w:num>
  <w:num w:numId="3" w16cid:durableId="878056166">
    <w:abstractNumId w:val="5"/>
  </w:num>
  <w:num w:numId="4" w16cid:durableId="1477606461">
    <w:abstractNumId w:val="0"/>
  </w:num>
  <w:num w:numId="5" w16cid:durableId="17200897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0896062">
    <w:abstractNumId w:val="0"/>
  </w:num>
  <w:num w:numId="7" w16cid:durableId="1525905467">
    <w:abstractNumId w:val="4"/>
  </w:num>
  <w:num w:numId="8" w16cid:durableId="1362585520">
    <w:abstractNumId w:val="8"/>
  </w:num>
  <w:num w:numId="9" w16cid:durableId="236088480">
    <w:abstractNumId w:val="3"/>
  </w:num>
  <w:num w:numId="10" w16cid:durableId="19151227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MjcwNTY2NzAxNDRS0lEKTi0uzszPAykwqgUAVAi64iwAAAA="/>
  </w:docVars>
  <w:rsids>
    <w:rsidRoot w:val="003F31F8"/>
    <w:rsid w:val="00002452"/>
    <w:rsid w:val="0000278C"/>
    <w:rsid w:val="00002831"/>
    <w:rsid w:val="00003992"/>
    <w:rsid w:val="00005A36"/>
    <w:rsid w:val="00007276"/>
    <w:rsid w:val="00007583"/>
    <w:rsid w:val="000075C6"/>
    <w:rsid w:val="000100E6"/>
    <w:rsid w:val="00011440"/>
    <w:rsid w:val="00015C6F"/>
    <w:rsid w:val="00015EF8"/>
    <w:rsid w:val="000223B9"/>
    <w:rsid w:val="00022A6B"/>
    <w:rsid w:val="00022DE6"/>
    <w:rsid w:val="0002595B"/>
    <w:rsid w:val="00027775"/>
    <w:rsid w:val="000361EB"/>
    <w:rsid w:val="00036993"/>
    <w:rsid w:val="000405C4"/>
    <w:rsid w:val="00040729"/>
    <w:rsid w:val="00042A28"/>
    <w:rsid w:val="00043C22"/>
    <w:rsid w:val="00046101"/>
    <w:rsid w:val="00052C6C"/>
    <w:rsid w:val="00054B01"/>
    <w:rsid w:val="00055702"/>
    <w:rsid w:val="00056B63"/>
    <w:rsid w:val="00066548"/>
    <w:rsid w:val="00066EED"/>
    <w:rsid w:val="00067CA0"/>
    <w:rsid w:val="00070072"/>
    <w:rsid w:val="00071B13"/>
    <w:rsid w:val="00074BCA"/>
    <w:rsid w:val="00075BD5"/>
    <w:rsid w:val="0007748B"/>
    <w:rsid w:val="00077D15"/>
    <w:rsid w:val="000800F3"/>
    <w:rsid w:val="00080B9E"/>
    <w:rsid w:val="000847DC"/>
    <w:rsid w:val="0009212D"/>
    <w:rsid w:val="00092362"/>
    <w:rsid w:val="0009315D"/>
    <w:rsid w:val="00094647"/>
    <w:rsid w:val="000A2494"/>
    <w:rsid w:val="000A6D0D"/>
    <w:rsid w:val="000A7B72"/>
    <w:rsid w:val="000B0A16"/>
    <w:rsid w:val="000B0F1A"/>
    <w:rsid w:val="000B3DD9"/>
    <w:rsid w:val="000B40FF"/>
    <w:rsid w:val="000B4E89"/>
    <w:rsid w:val="000C1BC0"/>
    <w:rsid w:val="000C27CB"/>
    <w:rsid w:val="000C58F4"/>
    <w:rsid w:val="000C5C2E"/>
    <w:rsid w:val="000C5F93"/>
    <w:rsid w:val="000D7B01"/>
    <w:rsid w:val="000E03F5"/>
    <w:rsid w:val="000E3BC1"/>
    <w:rsid w:val="000E4927"/>
    <w:rsid w:val="000E678F"/>
    <w:rsid w:val="000F031E"/>
    <w:rsid w:val="000F1BC2"/>
    <w:rsid w:val="00101E36"/>
    <w:rsid w:val="001030A0"/>
    <w:rsid w:val="00103A01"/>
    <w:rsid w:val="00104D5C"/>
    <w:rsid w:val="001102C4"/>
    <w:rsid w:val="0011420D"/>
    <w:rsid w:val="00116FBF"/>
    <w:rsid w:val="00120A8C"/>
    <w:rsid w:val="00120C7F"/>
    <w:rsid w:val="0012237E"/>
    <w:rsid w:val="001253D7"/>
    <w:rsid w:val="00127E66"/>
    <w:rsid w:val="00133B26"/>
    <w:rsid w:val="00133F00"/>
    <w:rsid w:val="001410A8"/>
    <w:rsid w:val="00141540"/>
    <w:rsid w:val="00141DA7"/>
    <w:rsid w:val="00141DB2"/>
    <w:rsid w:val="00143CCF"/>
    <w:rsid w:val="00150E8B"/>
    <w:rsid w:val="00151172"/>
    <w:rsid w:val="0015545A"/>
    <w:rsid w:val="00160455"/>
    <w:rsid w:val="00163E7A"/>
    <w:rsid w:val="00164B6E"/>
    <w:rsid w:val="001650DD"/>
    <w:rsid w:val="00165761"/>
    <w:rsid w:val="0016676C"/>
    <w:rsid w:val="00167117"/>
    <w:rsid w:val="001709B8"/>
    <w:rsid w:val="001740CE"/>
    <w:rsid w:val="0017609D"/>
    <w:rsid w:val="00177588"/>
    <w:rsid w:val="001800E3"/>
    <w:rsid w:val="00180940"/>
    <w:rsid w:val="00181285"/>
    <w:rsid w:val="00184D8F"/>
    <w:rsid w:val="0018553C"/>
    <w:rsid w:val="00185EF7"/>
    <w:rsid w:val="00186BE0"/>
    <w:rsid w:val="00186C1D"/>
    <w:rsid w:val="001923CE"/>
    <w:rsid w:val="001932CD"/>
    <w:rsid w:val="001A1F8B"/>
    <w:rsid w:val="001A3276"/>
    <w:rsid w:val="001A3D39"/>
    <w:rsid w:val="001A54F7"/>
    <w:rsid w:val="001A58E2"/>
    <w:rsid w:val="001A5D76"/>
    <w:rsid w:val="001A6A7E"/>
    <w:rsid w:val="001A70D2"/>
    <w:rsid w:val="001A7B25"/>
    <w:rsid w:val="001B21C3"/>
    <w:rsid w:val="001B2255"/>
    <w:rsid w:val="001B7403"/>
    <w:rsid w:val="001C14D1"/>
    <w:rsid w:val="001C242D"/>
    <w:rsid w:val="001C4938"/>
    <w:rsid w:val="001C5F10"/>
    <w:rsid w:val="001C7536"/>
    <w:rsid w:val="001D0F4F"/>
    <w:rsid w:val="001D5727"/>
    <w:rsid w:val="001D7575"/>
    <w:rsid w:val="001D7886"/>
    <w:rsid w:val="001D7A6B"/>
    <w:rsid w:val="001E3F7A"/>
    <w:rsid w:val="001E409F"/>
    <w:rsid w:val="001E40E4"/>
    <w:rsid w:val="001E4C85"/>
    <w:rsid w:val="001E5FA7"/>
    <w:rsid w:val="001F07F4"/>
    <w:rsid w:val="001F33D9"/>
    <w:rsid w:val="001F34A4"/>
    <w:rsid w:val="001F4693"/>
    <w:rsid w:val="00201FC3"/>
    <w:rsid w:val="00202B45"/>
    <w:rsid w:val="00203F74"/>
    <w:rsid w:val="002040E2"/>
    <w:rsid w:val="00205EDE"/>
    <w:rsid w:val="0020711B"/>
    <w:rsid w:val="002105AA"/>
    <w:rsid w:val="002138D6"/>
    <w:rsid w:val="00215F97"/>
    <w:rsid w:val="002218A1"/>
    <w:rsid w:val="00223D5D"/>
    <w:rsid w:val="002246A3"/>
    <w:rsid w:val="002261F4"/>
    <w:rsid w:val="00231FF6"/>
    <w:rsid w:val="00235943"/>
    <w:rsid w:val="0024043B"/>
    <w:rsid w:val="00243504"/>
    <w:rsid w:val="002438B8"/>
    <w:rsid w:val="00243DAA"/>
    <w:rsid w:val="00244178"/>
    <w:rsid w:val="00244C28"/>
    <w:rsid w:val="00247EE5"/>
    <w:rsid w:val="00253D83"/>
    <w:rsid w:val="0025771C"/>
    <w:rsid w:val="00257DE7"/>
    <w:rsid w:val="00261454"/>
    <w:rsid w:val="00262244"/>
    <w:rsid w:val="002633DC"/>
    <w:rsid w:val="002647AD"/>
    <w:rsid w:val="002654F9"/>
    <w:rsid w:val="00265B1C"/>
    <w:rsid w:val="002705F1"/>
    <w:rsid w:val="0027597A"/>
    <w:rsid w:val="00275A24"/>
    <w:rsid w:val="00275AFE"/>
    <w:rsid w:val="002767CE"/>
    <w:rsid w:val="002828BF"/>
    <w:rsid w:val="00282BCB"/>
    <w:rsid w:val="002834A1"/>
    <w:rsid w:val="002843ED"/>
    <w:rsid w:val="00284732"/>
    <w:rsid w:val="002858BB"/>
    <w:rsid w:val="00285B26"/>
    <w:rsid w:val="0028775B"/>
    <w:rsid w:val="002934CB"/>
    <w:rsid w:val="002945AF"/>
    <w:rsid w:val="00296639"/>
    <w:rsid w:val="00296F9E"/>
    <w:rsid w:val="00297CF5"/>
    <w:rsid w:val="002A22CD"/>
    <w:rsid w:val="002A4D8B"/>
    <w:rsid w:val="002A5202"/>
    <w:rsid w:val="002A534E"/>
    <w:rsid w:val="002A5500"/>
    <w:rsid w:val="002A6BB4"/>
    <w:rsid w:val="002A7F6D"/>
    <w:rsid w:val="002B1272"/>
    <w:rsid w:val="002B5911"/>
    <w:rsid w:val="002B7087"/>
    <w:rsid w:val="002C0729"/>
    <w:rsid w:val="002C0887"/>
    <w:rsid w:val="002C088F"/>
    <w:rsid w:val="002C67FB"/>
    <w:rsid w:val="002D4496"/>
    <w:rsid w:val="002E2782"/>
    <w:rsid w:val="002E3F0D"/>
    <w:rsid w:val="002E4901"/>
    <w:rsid w:val="002E5A69"/>
    <w:rsid w:val="002E7B98"/>
    <w:rsid w:val="002E7F00"/>
    <w:rsid w:val="002F5846"/>
    <w:rsid w:val="002F6A44"/>
    <w:rsid w:val="00300BEA"/>
    <w:rsid w:val="003014A6"/>
    <w:rsid w:val="00302BAA"/>
    <w:rsid w:val="003030B3"/>
    <w:rsid w:val="003034EA"/>
    <w:rsid w:val="0030459B"/>
    <w:rsid w:val="00304C00"/>
    <w:rsid w:val="00305544"/>
    <w:rsid w:val="003108FA"/>
    <w:rsid w:val="003116DC"/>
    <w:rsid w:val="0031278B"/>
    <w:rsid w:val="00324CBD"/>
    <w:rsid w:val="003253DE"/>
    <w:rsid w:val="00325728"/>
    <w:rsid w:val="003278BC"/>
    <w:rsid w:val="0033095B"/>
    <w:rsid w:val="003359A7"/>
    <w:rsid w:val="00342EC8"/>
    <w:rsid w:val="00345310"/>
    <w:rsid w:val="0034551C"/>
    <w:rsid w:val="003473C3"/>
    <w:rsid w:val="00356060"/>
    <w:rsid w:val="00364196"/>
    <w:rsid w:val="0036447D"/>
    <w:rsid w:val="00364E46"/>
    <w:rsid w:val="003720F6"/>
    <w:rsid w:val="00372ABF"/>
    <w:rsid w:val="00373323"/>
    <w:rsid w:val="00375BA9"/>
    <w:rsid w:val="00376005"/>
    <w:rsid w:val="00381489"/>
    <w:rsid w:val="003814F1"/>
    <w:rsid w:val="00381BF6"/>
    <w:rsid w:val="0038236C"/>
    <w:rsid w:val="00383B99"/>
    <w:rsid w:val="00390EDE"/>
    <w:rsid w:val="00391713"/>
    <w:rsid w:val="00392B34"/>
    <w:rsid w:val="00395302"/>
    <w:rsid w:val="003A059F"/>
    <w:rsid w:val="003A0B81"/>
    <w:rsid w:val="003A6C3E"/>
    <w:rsid w:val="003B0F1F"/>
    <w:rsid w:val="003B11CD"/>
    <w:rsid w:val="003B38B5"/>
    <w:rsid w:val="003B5A89"/>
    <w:rsid w:val="003B7AEA"/>
    <w:rsid w:val="003C1BB8"/>
    <w:rsid w:val="003C5119"/>
    <w:rsid w:val="003D03B8"/>
    <w:rsid w:val="003D3381"/>
    <w:rsid w:val="003D47F9"/>
    <w:rsid w:val="003D6468"/>
    <w:rsid w:val="003D782C"/>
    <w:rsid w:val="003E1409"/>
    <w:rsid w:val="003E3C3C"/>
    <w:rsid w:val="003E4351"/>
    <w:rsid w:val="003E4D5B"/>
    <w:rsid w:val="003F06F0"/>
    <w:rsid w:val="003F096C"/>
    <w:rsid w:val="003F18BC"/>
    <w:rsid w:val="003F2F66"/>
    <w:rsid w:val="003F31F8"/>
    <w:rsid w:val="003F3EC0"/>
    <w:rsid w:val="003F738E"/>
    <w:rsid w:val="00404AA2"/>
    <w:rsid w:val="00411C01"/>
    <w:rsid w:val="0041217F"/>
    <w:rsid w:val="00413EAF"/>
    <w:rsid w:val="004142D6"/>
    <w:rsid w:val="00414861"/>
    <w:rsid w:val="00414CAD"/>
    <w:rsid w:val="00415CA9"/>
    <w:rsid w:val="0041672B"/>
    <w:rsid w:val="00416D54"/>
    <w:rsid w:val="004172C8"/>
    <w:rsid w:val="004206BA"/>
    <w:rsid w:val="00425AB7"/>
    <w:rsid w:val="00426F4E"/>
    <w:rsid w:val="0043010E"/>
    <w:rsid w:val="0043049A"/>
    <w:rsid w:val="00430789"/>
    <w:rsid w:val="00430F37"/>
    <w:rsid w:val="00430FCA"/>
    <w:rsid w:val="0043285F"/>
    <w:rsid w:val="00432C72"/>
    <w:rsid w:val="0043442E"/>
    <w:rsid w:val="00435EB6"/>
    <w:rsid w:val="004402DA"/>
    <w:rsid w:val="004408B4"/>
    <w:rsid w:val="0044240B"/>
    <w:rsid w:val="0044382D"/>
    <w:rsid w:val="00444467"/>
    <w:rsid w:val="004445D5"/>
    <w:rsid w:val="004450EE"/>
    <w:rsid w:val="0044676A"/>
    <w:rsid w:val="00450173"/>
    <w:rsid w:val="004522D1"/>
    <w:rsid w:val="0045251F"/>
    <w:rsid w:val="00453BE5"/>
    <w:rsid w:val="00455B45"/>
    <w:rsid w:val="00457F9D"/>
    <w:rsid w:val="004602D9"/>
    <w:rsid w:val="0046043F"/>
    <w:rsid w:val="00460613"/>
    <w:rsid w:val="004606F7"/>
    <w:rsid w:val="00466576"/>
    <w:rsid w:val="004712A2"/>
    <w:rsid w:val="00471F9E"/>
    <w:rsid w:val="00472F52"/>
    <w:rsid w:val="00474FD8"/>
    <w:rsid w:val="00475D1C"/>
    <w:rsid w:val="00475FAF"/>
    <w:rsid w:val="004773F7"/>
    <w:rsid w:val="00477B27"/>
    <w:rsid w:val="004820D2"/>
    <w:rsid w:val="00490955"/>
    <w:rsid w:val="00490FA0"/>
    <w:rsid w:val="00491B56"/>
    <w:rsid w:val="00491E2B"/>
    <w:rsid w:val="00493E41"/>
    <w:rsid w:val="004A559C"/>
    <w:rsid w:val="004B1A43"/>
    <w:rsid w:val="004B1E1A"/>
    <w:rsid w:val="004B1E73"/>
    <w:rsid w:val="004B34CE"/>
    <w:rsid w:val="004B4412"/>
    <w:rsid w:val="004B48E7"/>
    <w:rsid w:val="004C0E15"/>
    <w:rsid w:val="004C0EE0"/>
    <w:rsid w:val="004C1496"/>
    <w:rsid w:val="004C3475"/>
    <w:rsid w:val="004C5540"/>
    <w:rsid w:val="004C7CF0"/>
    <w:rsid w:val="004D3A5C"/>
    <w:rsid w:val="004D5AB3"/>
    <w:rsid w:val="004D6336"/>
    <w:rsid w:val="004E055A"/>
    <w:rsid w:val="004F3215"/>
    <w:rsid w:val="004F3458"/>
    <w:rsid w:val="004F3588"/>
    <w:rsid w:val="004F4766"/>
    <w:rsid w:val="004F6297"/>
    <w:rsid w:val="004F691C"/>
    <w:rsid w:val="004F6997"/>
    <w:rsid w:val="004F76DA"/>
    <w:rsid w:val="00500295"/>
    <w:rsid w:val="0050049A"/>
    <w:rsid w:val="00500780"/>
    <w:rsid w:val="00503DCE"/>
    <w:rsid w:val="005042F9"/>
    <w:rsid w:val="005068C3"/>
    <w:rsid w:val="005128CD"/>
    <w:rsid w:val="00517F44"/>
    <w:rsid w:val="005208C4"/>
    <w:rsid w:val="00521B57"/>
    <w:rsid w:val="00521E31"/>
    <w:rsid w:val="00523218"/>
    <w:rsid w:val="00525750"/>
    <w:rsid w:val="00525A0E"/>
    <w:rsid w:val="0053060F"/>
    <w:rsid w:val="0053086A"/>
    <w:rsid w:val="005315DA"/>
    <w:rsid w:val="00531E29"/>
    <w:rsid w:val="00533760"/>
    <w:rsid w:val="00535C3D"/>
    <w:rsid w:val="00541664"/>
    <w:rsid w:val="00541AEB"/>
    <w:rsid w:val="005440DC"/>
    <w:rsid w:val="0054500F"/>
    <w:rsid w:val="00545849"/>
    <w:rsid w:val="00546294"/>
    <w:rsid w:val="00546592"/>
    <w:rsid w:val="00550C3C"/>
    <w:rsid w:val="005524C2"/>
    <w:rsid w:val="00556861"/>
    <w:rsid w:val="005578F9"/>
    <w:rsid w:val="00563E59"/>
    <w:rsid w:val="005704E9"/>
    <w:rsid w:val="00571387"/>
    <w:rsid w:val="005714A4"/>
    <w:rsid w:val="00573A15"/>
    <w:rsid w:val="0057548D"/>
    <w:rsid w:val="00575A9A"/>
    <w:rsid w:val="0058079E"/>
    <w:rsid w:val="0058138D"/>
    <w:rsid w:val="005841E8"/>
    <w:rsid w:val="00584DF0"/>
    <w:rsid w:val="00587352"/>
    <w:rsid w:val="00594F13"/>
    <w:rsid w:val="0059592A"/>
    <w:rsid w:val="00596793"/>
    <w:rsid w:val="00597B5C"/>
    <w:rsid w:val="00597DC9"/>
    <w:rsid w:val="005A02EC"/>
    <w:rsid w:val="005A5B92"/>
    <w:rsid w:val="005A67AE"/>
    <w:rsid w:val="005B2254"/>
    <w:rsid w:val="005B6A7E"/>
    <w:rsid w:val="005B70BD"/>
    <w:rsid w:val="005C6B08"/>
    <w:rsid w:val="005D1C60"/>
    <w:rsid w:val="005D1FAF"/>
    <w:rsid w:val="005D2049"/>
    <w:rsid w:val="005D43FE"/>
    <w:rsid w:val="005D65D3"/>
    <w:rsid w:val="005D6F7F"/>
    <w:rsid w:val="005E572F"/>
    <w:rsid w:val="005F5E31"/>
    <w:rsid w:val="005F6941"/>
    <w:rsid w:val="006016A7"/>
    <w:rsid w:val="0060563B"/>
    <w:rsid w:val="00605A88"/>
    <w:rsid w:val="00610765"/>
    <w:rsid w:val="0061079A"/>
    <w:rsid w:val="006143EC"/>
    <w:rsid w:val="00615826"/>
    <w:rsid w:val="00616F7A"/>
    <w:rsid w:val="00617830"/>
    <w:rsid w:val="00617AED"/>
    <w:rsid w:val="00617C01"/>
    <w:rsid w:val="00622FAA"/>
    <w:rsid w:val="00626FCD"/>
    <w:rsid w:val="006329FE"/>
    <w:rsid w:val="00635309"/>
    <w:rsid w:val="00637F05"/>
    <w:rsid w:val="006417CC"/>
    <w:rsid w:val="006419F4"/>
    <w:rsid w:val="00646E53"/>
    <w:rsid w:val="00647EA8"/>
    <w:rsid w:val="006543E7"/>
    <w:rsid w:val="006557D4"/>
    <w:rsid w:val="00657CD9"/>
    <w:rsid w:val="006601DA"/>
    <w:rsid w:val="00661B81"/>
    <w:rsid w:val="00665999"/>
    <w:rsid w:val="006717BA"/>
    <w:rsid w:val="00673BD9"/>
    <w:rsid w:val="00676D1A"/>
    <w:rsid w:val="00682B86"/>
    <w:rsid w:val="00683888"/>
    <w:rsid w:val="00683C4F"/>
    <w:rsid w:val="006857A9"/>
    <w:rsid w:val="00686DF4"/>
    <w:rsid w:val="00690479"/>
    <w:rsid w:val="006918D0"/>
    <w:rsid w:val="0069190E"/>
    <w:rsid w:val="00693FC2"/>
    <w:rsid w:val="0069727A"/>
    <w:rsid w:val="00697368"/>
    <w:rsid w:val="006A0531"/>
    <w:rsid w:val="006A1ACB"/>
    <w:rsid w:val="006A3A95"/>
    <w:rsid w:val="006A3FFD"/>
    <w:rsid w:val="006A7471"/>
    <w:rsid w:val="006A7586"/>
    <w:rsid w:val="006A7647"/>
    <w:rsid w:val="006B3DED"/>
    <w:rsid w:val="006B3E78"/>
    <w:rsid w:val="006C3686"/>
    <w:rsid w:val="006C42AE"/>
    <w:rsid w:val="006C5BA7"/>
    <w:rsid w:val="006C6CCC"/>
    <w:rsid w:val="006D08A3"/>
    <w:rsid w:val="006D0D0A"/>
    <w:rsid w:val="006D1A3F"/>
    <w:rsid w:val="006D2968"/>
    <w:rsid w:val="006D4365"/>
    <w:rsid w:val="006D57AA"/>
    <w:rsid w:val="006E1050"/>
    <w:rsid w:val="006E1DA3"/>
    <w:rsid w:val="006E2533"/>
    <w:rsid w:val="006E36EE"/>
    <w:rsid w:val="006E6AFF"/>
    <w:rsid w:val="006E747E"/>
    <w:rsid w:val="006F1EEB"/>
    <w:rsid w:val="006F417B"/>
    <w:rsid w:val="006F4365"/>
    <w:rsid w:val="006F5992"/>
    <w:rsid w:val="006F6125"/>
    <w:rsid w:val="006F64F5"/>
    <w:rsid w:val="00703FF4"/>
    <w:rsid w:val="007046BA"/>
    <w:rsid w:val="0070502A"/>
    <w:rsid w:val="00706FB7"/>
    <w:rsid w:val="0070774B"/>
    <w:rsid w:val="00711DDA"/>
    <w:rsid w:val="00712CA7"/>
    <w:rsid w:val="00714805"/>
    <w:rsid w:val="0071671F"/>
    <w:rsid w:val="00720D5D"/>
    <w:rsid w:val="0072134F"/>
    <w:rsid w:val="00721A8E"/>
    <w:rsid w:val="00722B2C"/>
    <w:rsid w:val="00722F1B"/>
    <w:rsid w:val="00723D4B"/>
    <w:rsid w:val="00727F85"/>
    <w:rsid w:val="00732ECF"/>
    <w:rsid w:val="0073488F"/>
    <w:rsid w:val="007350C2"/>
    <w:rsid w:val="007368C5"/>
    <w:rsid w:val="00736B90"/>
    <w:rsid w:val="00737BA4"/>
    <w:rsid w:val="00742302"/>
    <w:rsid w:val="007438EA"/>
    <w:rsid w:val="007443F0"/>
    <w:rsid w:val="0074611A"/>
    <w:rsid w:val="007473C1"/>
    <w:rsid w:val="007563C0"/>
    <w:rsid w:val="007622D2"/>
    <w:rsid w:val="00762B65"/>
    <w:rsid w:val="00765995"/>
    <w:rsid w:val="0076776F"/>
    <w:rsid w:val="00767B11"/>
    <w:rsid w:val="007711D4"/>
    <w:rsid w:val="00771B32"/>
    <w:rsid w:val="00771C7A"/>
    <w:rsid w:val="007723C5"/>
    <w:rsid w:val="007837F9"/>
    <w:rsid w:val="00783DA6"/>
    <w:rsid w:val="00784B03"/>
    <w:rsid w:val="00786E3A"/>
    <w:rsid w:val="00791580"/>
    <w:rsid w:val="0079159F"/>
    <w:rsid w:val="00791E2C"/>
    <w:rsid w:val="00793D4D"/>
    <w:rsid w:val="00794552"/>
    <w:rsid w:val="007945F7"/>
    <w:rsid w:val="007A1227"/>
    <w:rsid w:val="007A2961"/>
    <w:rsid w:val="007A616C"/>
    <w:rsid w:val="007B3AD4"/>
    <w:rsid w:val="007B5732"/>
    <w:rsid w:val="007C008D"/>
    <w:rsid w:val="007C0B8E"/>
    <w:rsid w:val="007C684E"/>
    <w:rsid w:val="007C6979"/>
    <w:rsid w:val="007C7212"/>
    <w:rsid w:val="007C76C2"/>
    <w:rsid w:val="007D0FA5"/>
    <w:rsid w:val="007D1216"/>
    <w:rsid w:val="007D175D"/>
    <w:rsid w:val="007D3BAE"/>
    <w:rsid w:val="007D3F15"/>
    <w:rsid w:val="007D40C0"/>
    <w:rsid w:val="007E6F85"/>
    <w:rsid w:val="007F32CD"/>
    <w:rsid w:val="007F4303"/>
    <w:rsid w:val="007F57F0"/>
    <w:rsid w:val="007F6810"/>
    <w:rsid w:val="008016C6"/>
    <w:rsid w:val="008018DC"/>
    <w:rsid w:val="0080310D"/>
    <w:rsid w:val="00805003"/>
    <w:rsid w:val="0081706E"/>
    <w:rsid w:val="0082240D"/>
    <w:rsid w:val="00823E6A"/>
    <w:rsid w:val="0082798B"/>
    <w:rsid w:val="00831E34"/>
    <w:rsid w:val="008342D5"/>
    <w:rsid w:val="0083532F"/>
    <w:rsid w:val="00836BA2"/>
    <w:rsid w:val="00837306"/>
    <w:rsid w:val="00837725"/>
    <w:rsid w:val="00842ED5"/>
    <w:rsid w:val="00844D95"/>
    <w:rsid w:val="00845936"/>
    <w:rsid w:val="00846C8C"/>
    <w:rsid w:val="0085054F"/>
    <w:rsid w:val="00850DB1"/>
    <w:rsid w:val="00851015"/>
    <w:rsid w:val="00855293"/>
    <w:rsid w:val="00861026"/>
    <w:rsid w:val="008708ED"/>
    <w:rsid w:val="0087468D"/>
    <w:rsid w:val="00875097"/>
    <w:rsid w:val="00875B22"/>
    <w:rsid w:val="00875C96"/>
    <w:rsid w:val="00877C7B"/>
    <w:rsid w:val="008810A7"/>
    <w:rsid w:val="008A06F9"/>
    <w:rsid w:val="008A19C9"/>
    <w:rsid w:val="008A1CDA"/>
    <w:rsid w:val="008A27A1"/>
    <w:rsid w:val="008A6B9A"/>
    <w:rsid w:val="008A6EC7"/>
    <w:rsid w:val="008B02FD"/>
    <w:rsid w:val="008B6276"/>
    <w:rsid w:val="008B64D4"/>
    <w:rsid w:val="008B73D7"/>
    <w:rsid w:val="008B7ED8"/>
    <w:rsid w:val="008C0109"/>
    <w:rsid w:val="008C05C5"/>
    <w:rsid w:val="008C0E5B"/>
    <w:rsid w:val="008C262B"/>
    <w:rsid w:val="008C3371"/>
    <w:rsid w:val="008C36A0"/>
    <w:rsid w:val="008C54B2"/>
    <w:rsid w:val="008C730A"/>
    <w:rsid w:val="008C7A0F"/>
    <w:rsid w:val="008D37DD"/>
    <w:rsid w:val="008D41F1"/>
    <w:rsid w:val="008D492B"/>
    <w:rsid w:val="008E0F90"/>
    <w:rsid w:val="008E14FE"/>
    <w:rsid w:val="008E33B9"/>
    <w:rsid w:val="008F08E9"/>
    <w:rsid w:val="008F6000"/>
    <w:rsid w:val="008F6635"/>
    <w:rsid w:val="008F7571"/>
    <w:rsid w:val="008F7B9F"/>
    <w:rsid w:val="009002B6"/>
    <w:rsid w:val="00900F2F"/>
    <w:rsid w:val="00906777"/>
    <w:rsid w:val="00906ADB"/>
    <w:rsid w:val="0091196D"/>
    <w:rsid w:val="00912E86"/>
    <w:rsid w:val="0091484F"/>
    <w:rsid w:val="00920D80"/>
    <w:rsid w:val="00920F4C"/>
    <w:rsid w:val="00921C8A"/>
    <w:rsid w:val="0092411A"/>
    <w:rsid w:val="00925390"/>
    <w:rsid w:val="00926502"/>
    <w:rsid w:val="00926671"/>
    <w:rsid w:val="009324F2"/>
    <w:rsid w:val="009325E1"/>
    <w:rsid w:val="00935B22"/>
    <w:rsid w:val="00937F20"/>
    <w:rsid w:val="009403CC"/>
    <w:rsid w:val="0094084E"/>
    <w:rsid w:val="009411E2"/>
    <w:rsid w:val="00941503"/>
    <w:rsid w:val="009420E4"/>
    <w:rsid w:val="00942904"/>
    <w:rsid w:val="00942C9A"/>
    <w:rsid w:val="0094550C"/>
    <w:rsid w:val="00945F6F"/>
    <w:rsid w:val="00951FF3"/>
    <w:rsid w:val="00952E42"/>
    <w:rsid w:val="00954053"/>
    <w:rsid w:val="0095798E"/>
    <w:rsid w:val="0096128B"/>
    <w:rsid w:val="00964EF2"/>
    <w:rsid w:val="00965611"/>
    <w:rsid w:val="00965FD9"/>
    <w:rsid w:val="00966766"/>
    <w:rsid w:val="00967B76"/>
    <w:rsid w:val="00967C54"/>
    <w:rsid w:val="009700B9"/>
    <w:rsid w:val="00971B31"/>
    <w:rsid w:val="009727D2"/>
    <w:rsid w:val="00973D0A"/>
    <w:rsid w:val="00974AA0"/>
    <w:rsid w:val="0097545E"/>
    <w:rsid w:val="0097793D"/>
    <w:rsid w:val="00977F7F"/>
    <w:rsid w:val="00980F52"/>
    <w:rsid w:val="009832C3"/>
    <w:rsid w:val="00983B38"/>
    <w:rsid w:val="0098763B"/>
    <w:rsid w:val="00990BD0"/>
    <w:rsid w:val="00995146"/>
    <w:rsid w:val="00997BAC"/>
    <w:rsid w:val="009A25A2"/>
    <w:rsid w:val="009A2A7A"/>
    <w:rsid w:val="009A4190"/>
    <w:rsid w:val="009A6000"/>
    <w:rsid w:val="009B0124"/>
    <w:rsid w:val="009B02FD"/>
    <w:rsid w:val="009B24A3"/>
    <w:rsid w:val="009B4039"/>
    <w:rsid w:val="009B56D9"/>
    <w:rsid w:val="009B64C4"/>
    <w:rsid w:val="009B6AB7"/>
    <w:rsid w:val="009C1EE9"/>
    <w:rsid w:val="009C223F"/>
    <w:rsid w:val="009C2E1C"/>
    <w:rsid w:val="009C3373"/>
    <w:rsid w:val="009C3BEC"/>
    <w:rsid w:val="009C53A7"/>
    <w:rsid w:val="009C6044"/>
    <w:rsid w:val="009C6060"/>
    <w:rsid w:val="009C73A8"/>
    <w:rsid w:val="009D09D6"/>
    <w:rsid w:val="009D0E57"/>
    <w:rsid w:val="009D12E4"/>
    <w:rsid w:val="009D2713"/>
    <w:rsid w:val="009D46CA"/>
    <w:rsid w:val="009D501D"/>
    <w:rsid w:val="009D5634"/>
    <w:rsid w:val="009D61EA"/>
    <w:rsid w:val="009D6B8A"/>
    <w:rsid w:val="009E2525"/>
    <w:rsid w:val="009E3018"/>
    <w:rsid w:val="009F05EB"/>
    <w:rsid w:val="009F4E7B"/>
    <w:rsid w:val="00A04B04"/>
    <w:rsid w:val="00A0639D"/>
    <w:rsid w:val="00A07532"/>
    <w:rsid w:val="00A11FFA"/>
    <w:rsid w:val="00A156E1"/>
    <w:rsid w:val="00A168C9"/>
    <w:rsid w:val="00A1751B"/>
    <w:rsid w:val="00A21ABC"/>
    <w:rsid w:val="00A254E2"/>
    <w:rsid w:val="00A2735C"/>
    <w:rsid w:val="00A35076"/>
    <w:rsid w:val="00A36DA7"/>
    <w:rsid w:val="00A36DAA"/>
    <w:rsid w:val="00A37A1D"/>
    <w:rsid w:val="00A37B5F"/>
    <w:rsid w:val="00A4071B"/>
    <w:rsid w:val="00A41ECC"/>
    <w:rsid w:val="00A43F4D"/>
    <w:rsid w:val="00A44299"/>
    <w:rsid w:val="00A451CD"/>
    <w:rsid w:val="00A46EF7"/>
    <w:rsid w:val="00A527DE"/>
    <w:rsid w:val="00A5725A"/>
    <w:rsid w:val="00A6015C"/>
    <w:rsid w:val="00A603A6"/>
    <w:rsid w:val="00A639AF"/>
    <w:rsid w:val="00A6603D"/>
    <w:rsid w:val="00A674AB"/>
    <w:rsid w:val="00A70662"/>
    <w:rsid w:val="00A73B7E"/>
    <w:rsid w:val="00A75995"/>
    <w:rsid w:val="00A75FB4"/>
    <w:rsid w:val="00A7612D"/>
    <w:rsid w:val="00A80DE2"/>
    <w:rsid w:val="00A84694"/>
    <w:rsid w:val="00A85880"/>
    <w:rsid w:val="00A85DD4"/>
    <w:rsid w:val="00A9059C"/>
    <w:rsid w:val="00A90755"/>
    <w:rsid w:val="00A91564"/>
    <w:rsid w:val="00A97661"/>
    <w:rsid w:val="00AA3AFD"/>
    <w:rsid w:val="00AA54D5"/>
    <w:rsid w:val="00AA7E29"/>
    <w:rsid w:val="00AB1CF4"/>
    <w:rsid w:val="00AB5CF9"/>
    <w:rsid w:val="00AB7082"/>
    <w:rsid w:val="00AB7FC4"/>
    <w:rsid w:val="00AC2691"/>
    <w:rsid w:val="00AC308B"/>
    <w:rsid w:val="00AC40DB"/>
    <w:rsid w:val="00AC4D9D"/>
    <w:rsid w:val="00AD059B"/>
    <w:rsid w:val="00AD05DD"/>
    <w:rsid w:val="00AD3B2F"/>
    <w:rsid w:val="00AD642C"/>
    <w:rsid w:val="00AD6B1B"/>
    <w:rsid w:val="00AE2845"/>
    <w:rsid w:val="00AE4446"/>
    <w:rsid w:val="00AE5636"/>
    <w:rsid w:val="00AF0074"/>
    <w:rsid w:val="00AF1E68"/>
    <w:rsid w:val="00AF4136"/>
    <w:rsid w:val="00AF5B96"/>
    <w:rsid w:val="00AF7365"/>
    <w:rsid w:val="00B04D6C"/>
    <w:rsid w:val="00B05232"/>
    <w:rsid w:val="00B05FF3"/>
    <w:rsid w:val="00B062AC"/>
    <w:rsid w:val="00B07F33"/>
    <w:rsid w:val="00B10BDB"/>
    <w:rsid w:val="00B1201B"/>
    <w:rsid w:val="00B12250"/>
    <w:rsid w:val="00B13782"/>
    <w:rsid w:val="00B14BE0"/>
    <w:rsid w:val="00B2382A"/>
    <w:rsid w:val="00B26E09"/>
    <w:rsid w:val="00B2721F"/>
    <w:rsid w:val="00B2771D"/>
    <w:rsid w:val="00B27FE0"/>
    <w:rsid w:val="00B32A02"/>
    <w:rsid w:val="00B34648"/>
    <w:rsid w:val="00B34FB1"/>
    <w:rsid w:val="00B41BBF"/>
    <w:rsid w:val="00B431C7"/>
    <w:rsid w:val="00B43654"/>
    <w:rsid w:val="00B509FF"/>
    <w:rsid w:val="00B51863"/>
    <w:rsid w:val="00B529E1"/>
    <w:rsid w:val="00B52AE0"/>
    <w:rsid w:val="00B61ED3"/>
    <w:rsid w:val="00B6628C"/>
    <w:rsid w:val="00B6732B"/>
    <w:rsid w:val="00B80383"/>
    <w:rsid w:val="00B80620"/>
    <w:rsid w:val="00B81532"/>
    <w:rsid w:val="00B82C4D"/>
    <w:rsid w:val="00B82F47"/>
    <w:rsid w:val="00B84124"/>
    <w:rsid w:val="00B8652F"/>
    <w:rsid w:val="00B90847"/>
    <w:rsid w:val="00B91588"/>
    <w:rsid w:val="00B949C6"/>
    <w:rsid w:val="00B95172"/>
    <w:rsid w:val="00B9577F"/>
    <w:rsid w:val="00B97185"/>
    <w:rsid w:val="00B979B1"/>
    <w:rsid w:val="00BA0A84"/>
    <w:rsid w:val="00BA0D38"/>
    <w:rsid w:val="00BA3967"/>
    <w:rsid w:val="00BA3B6B"/>
    <w:rsid w:val="00BA5893"/>
    <w:rsid w:val="00BA6113"/>
    <w:rsid w:val="00BA754D"/>
    <w:rsid w:val="00BB0D3B"/>
    <w:rsid w:val="00BB3417"/>
    <w:rsid w:val="00BC06D0"/>
    <w:rsid w:val="00BC100B"/>
    <w:rsid w:val="00BC1CD6"/>
    <w:rsid w:val="00BC21C2"/>
    <w:rsid w:val="00BC3429"/>
    <w:rsid w:val="00BC6EC4"/>
    <w:rsid w:val="00BD1923"/>
    <w:rsid w:val="00BD1B7D"/>
    <w:rsid w:val="00BD334A"/>
    <w:rsid w:val="00BD5209"/>
    <w:rsid w:val="00BD5388"/>
    <w:rsid w:val="00BD55CC"/>
    <w:rsid w:val="00BD596F"/>
    <w:rsid w:val="00BE05DB"/>
    <w:rsid w:val="00BE1CFF"/>
    <w:rsid w:val="00BE4C22"/>
    <w:rsid w:val="00BE7E4F"/>
    <w:rsid w:val="00BF7F83"/>
    <w:rsid w:val="00C00232"/>
    <w:rsid w:val="00C00E15"/>
    <w:rsid w:val="00C01470"/>
    <w:rsid w:val="00C02CCF"/>
    <w:rsid w:val="00C03B16"/>
    <w:rsid w:val="00C03E9C"/>
    <w:rsid w:val="00C07A43"/>
    <w:rsid w:val="00C104E6"/>
    <w:rsid w:val="00C10E86"/>
    <w:rsid w:val="00C12BCC"/>
    <w:rsid w:val="00C13ED4"/>
    <w:rsid w:val="00C17565"/>
    <w:rsid w:val="00C245D0"/>
    <w:rsid w:val="00C3015F"/>
    <w:rsid w:val="00C34186"/>
    <w:rsid w:val="00C34FCF"/>
    <w:rsid w:val="00C36D3F"/>
    <w:rsid w:val="00C3720E"/>
    <w:rsid w:val="00C3771D"/>
    <w:rsid w:val="00C37E52"/>
    <w:rsid w:val="00C423FF"/>
    <w:rsid w:val="00C43AA3"/>
    <w:rsid w:val="00C43D53"/>
    <w:rsid w:val="00C43E17"/>
    <w:rsid w:val="00C46CA0"/>
    <w:rsid w:val="00C506B0"/>
    <w:rsid w:val="00C538FF"/>
    <w:rsid w:val="00C54245"/>
    <w:rsid w:val="00C544C5"/>
    <w:rsid w:val="00C57874"/>
    <w:rsid w:val="00C57995"/>
    <w:rsid w:val="00C64C4D"/>
    <w:rsid w:val="00C65808"/>
    <w:rsid w:val="00C74F55"/>
    <w:rsid w:val="00C7519F"/>
    <w:rsid w:val="00C756CB"/>
    <w:rsid w:val="00C77859"/>
    <w:rsid w:val="00C8741F"/>
    <w:rsid w:val="00C95B9B"/>
    <w:rsid w:val="00CA1908"/>
    <w:rsid w:val="00CA2DF6"/>
    <w:rsid w:val="00CA4EA7"/>
    <w:rsid w:val="00CB1262"/>
    <w:rsid w:val="00CB1F89"/>
    <w:rsid w:val="00CB3883"/>
    <w:rsid w:val="00CB5053"/>
    <w:rsid w:val="00CB6767"/>
    <w:rsid w:val="00CC07E2"/>
    <w:rsid w:val="00CC21A7"/>
    <w:rsid w:val="00CC2B19"/>
    <w:rsid w:val="00CC4BC5"/>
    <w:rsid w:val="00CC57FF"/>
    <w:rsid w:val="00CC5912"/>
    <w:rsid w:val="00CC5ADD"/>
    <w:rsid w:val="00CC5D01"/>
    <w:rsid w:val="00CC6496"/>
    <w:rsid w:val="00CC6C04"/>
    <w:rsid w:val="00CC7946"/>
    <w:rsid w:val="00CD0140"/>
    <w:rsid w:val="00CD0363"/>
    <w:rsid w:val="00CD34B1"/>
    <w:rsid w:val="00CD79CA"/>
    <w:rsid w:val="00CE032E"/>
    <w:rsid w:val="00CE0F33"/>
    <w:rsid w:val="00CE22DA"/>
    <w:rsid w:val="00CE63FB"/>
    <w:rsid w:val="00CF0723"/>
    <w:rsid w:val="00CF1DFD"/>
    <w:rsid w:val="00CF6CF3"/>
    <w:rsid w:val="00CF75F4"/>
    <w:rsid w:val="00D011D4"/>
    <w:rsid w:val="00D0258A"/>
    <w:rsid w:val="00D027C8"/>
    <w:rsid w:val="00D03CEC"/>
    <w:rsid w:val="00D03ECF"/>
    <w:rsid w:val="00D05105"/>
    <w:rsid w:val="00D10BA1"/>
    <w:rsid w:val="00D17869"/>
    <w:rsid w:val="00D24940"/>
    <w:rsid w:val="00D25F13"/>
    <w:rsid w:val="00D270D0"/>
    <w:rsid w:val="00D30F69"/>
    <w:rsid w:val="00D313E1"/>
    <w:rsid w:val="00D40441"/>
    <w:rsid w:val="00D42289"/>
    <w:rsid w:val="00D4467D"/>
    <w:rsid w:val="00D449EC"/>
    <w:rsid w:val="00D457A3"/>
    <w:rsid w:val="00D46210"/>
    <w:rsid w:val="00D4741D"/>
    <w:rsid w:val="00D511D8"/>
    <w:rsid w:val="00D547D1"/>
    <w:rsid w:val="00D566F2"/>
    <w:rsid w:val="00D56CC0"/>
    <w:rsid w:val="00D60B4D"/>
    <w:rsid w:val="00D63499"/>
    <w:rsid w:val="00D64FA3"/>
    <w:rsid w:val="00D6535E"/>
    <w:rsid w:val="00D705F6"/>
    <w:rsid w:val="00D7336B"/>
    <w:rsid w:val="00D73EB8"/>
    <w:rsid w:val="00D7471E"/>
    <w:rsid w:val="00D76815"/>
    <w:rsid w:val="00D80A90"/>
    <w:rsid w:val="00D80CB9"/>
    <w:rsid w:val="00D8298F"/>
    <w:rsid w:val="00D836A7"/>
    <w:rsid w:val="00D87DC9"/>
    <w:rsid w:val="00D87FDE"/>
    <w:rsid w:val="00D9016B"/>
    <w:rsid w:val="00D90DB3"/>
    <w:rsid w:val="00D90DD7"/>
    <w:rsid w:val="00D93A55"/>
    <w:rsid w:val="00D9465B"/>
    <w:rsid w:val="00D94BD6"/>
    <w:rsid w:val="00D95762"/>
    <w:rsid w:val="00D96049"/>
    <w:rsid w:val="00D9799A"/>
    <w:rsid w:val="00DA0892"/>
    <w:rsid w:val="00DA2931"/>
    <w:rsid w:val="00DA4962"/>
    <w:rsid w:val="00DA5625"/>
    <w:rsid w:val="00DA6101"/>
    <w:rsid w:val="00DB0CF7"/>
    <w:rsid w:val="00DB493C"/>
    <w:rsid w:val="00DB4969"/>
    <w:rsid w:val="00DB532A"/>
    <w:rsid w:val="00DC1AE8"/>
    <w:rsid w:val="00DC66C3"/>
    <w:rsid w:val="00DD3104"/>
    <w:rsid w:val="00DD5032"/>
    <w:rsid w:val="00DD5797"/>
    <w:rsid w:val="00DD5A38"/>
    <w:rsid w:val="00DE0151"/>
    <w:rsid w:val="00DE06E3"/>
    <w:rsid w:val="00DE67A6"/>
    <w:rsid w:val="00DE7779"/>
    <w:rsid w:val="00DF225C"/>
    <w:rsid w:val="00DF2DEC"/>
    <w:rsid w:val="00DF3B64"/>
    <w:rsid w:val="00DF437E"/>
    <w:rsid w:val="00DF4651"/>
    <w:rsid w:val="00DF6F4B"/>
    <w:rsid w:val="00E0249B"/>
    <w:rsid w:val="00E0584E"/>
    <w:rsid w:val="00E07C62"/>
    <w:rsid w:val="00E10646"/>
    <w:rsid w:val="00E16033"/>
    <w:rsid w:val="00E17FAE"/>
    <w:rsid w:val="00E20A66"/>
    <w:rsid w:val="00E211DF"/>
    <w:rsid w:val="00E22F87"/>
    <w:rsid w:val="00E24031"/>
    <w:rsid w:val="00E25B2F"/>
    <w:rsid w:val="00E27B42"/>
    <w:rsid w:val="00E31BE7"/>
    <w:rsid w:val="00E33799"/>
    <w:rsid w:val="00E41566"/>
    <w:rsid w:val="00E444BD"/>
    <w:rsid w:val="00E47498"/>
    <w:rsid w:val="00E5161A"/>
    <w:rsid w:val="00E56D2D"/>
    <w:rsid w:val="00E56E3C"/>
    <w:rsid w:val="00E60687"/>
    <w:rsid w:val="00E61AC4"/>
    <w:rsid w:val="00E75574"/>
    <w:rsid w:val="00E830A4"/>
    <w:rsid w:val="00E87187"/>
    <w:rsid w:val="00E922DF"/>
    <w:rsid w:val="00E955D0"/>
    <w:rsid w:val="00E956C9"/>
    <w:rsid w:val="00EA007B"/>
    <w:rsid w:val="00EA134E"/>
    <w:rsid w:val="00EA1633"/>
    <w:rsid w:val="00EA4CD1"/>
    <w:rsid w:val="00EB2FA3"/>
    <w:rsid w:val="00EB3DDD"/>
    <w:rsid w:val="00EC00E9"/>
    <w:rsid w:val="00EC1555"/>
    <w:rsid w:val="00EC7383"/>
    <w:rsid w:val="00ED00E1"/>
    <w:rsid w:val="00ED0F32"/>
    <w:rsid w:val="00ED49EE"/>
    <w:rsid w:val="00ED6FE4"/>
    <w:rsid w:val="00EE36FE"/>
    <w:rsid w:val="00EF1E6D"/>
    <w:rsid w:val="00EF4610"/>
    <w:rsid w:val="00F010A7"/>
    <w:rsid w:val="00F10625"/>
    <w:rsid w:val="00F12309"/>
    <w:rsid w:val="00F12EBC"/>
    <w:rsid w:val="00F1413B"/>
    <w:rsid w:val="00F145E5"/>
    <w:rsid w:val="00F21740"/>
    <w:rsid w:val="00F2269D"/>
    <w:rsid w:val="00F2526D"/>
    <w:rsid w:val="00F30322"/>
    <w:rsid w:val="00F31287"/>
    <w:rsid w:val="00F363D5"/>
    <w:rsid w:val="00F37578"/>
    <w:rsid w:val="00F40270"/>
    <w:rsid w:val="00F411A6"/>
    <w:rsid w:val="00F44828"/>
    <w:rsid w:val="00F508B5"/>
    <w:rsid w:val="00F525F2"/>
    <w:rsid w:val="00F52E36"/>
    <w:rsid w:val="00F55741"/>
    <w:rsid w:val="00F605C7"/>
    <w:rsid w:val="00F60CA9"/>
    <w:rsid w:val="00F61936"/>
    <w:rsid w:val="00F6619A"/>
    <w:rsid w:val="00F6743D"/>
    <w:rsid w:val="00F67E3D"/>
    <w:rsid w:val="00F70228"/>
    <w:rsid w:val="00F76AE0"/>
    <w:rsid w:val="00F8168D"/>
    <w:rsid w:val="00F825CA"/>
    <w:rsid w:val="00F84530"/>
    <w:rsid w:val="00F90974"/>
    <w:rsid w:val="00F92732"/>
    <w:rsid w:val="00F96725"/>
    <w:rsid w:val="00F968E6"/>
    <w:rsid w:val="00FA0F9B"/>
    <w:rsid w:val="00FA118D"/>
    <w:rsid w:val="00FA43E7"/>
    <w:rsid w:val="00FA478D"/>
    <w:rsid w:val="00FA77BB"/>
    <w:rsid w:val="00FA7CA3"/>
    <w:rsid w:val="00FB0FA0"/>
    <w:rsid w:val="00FB3016"/>
    <w:rsid w:val="00FB6030"/>
    <w:rsid w:val="00FB77B2"/>
    <w:rsid w:val="00FC343A"/>
    <w:rsid w:val="00FC4F08"/>
    <w:rsid w:val="00FC591F"/>
    <w:rsid w:val="00FC5FD5"/>
    <w:rsid w:val="00FC6153"/>
    <w:rsid w:val="00FD353A"/>
    <w:rsid w:val="00FD7C47"/>
    <w:rsid w:val="00FE29DF"/>
    <w:rsid w:val="00FE2D09"/>
    <w:rsid w:val="00FE415A"/>
    <w:rsid w:val="00FE727C"/>
    <w:rsid w:val="00FE7D44"/>
    <w:rsid w:val="00FF16C9"/>
    <w:rsid w:val="00FF5A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2AC49"/>
  <w15:docId w15:val="{989642FA-5F4C-4B3E-9045-0A3EE5F1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240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133F00"/>
    <w:pPr>
      <w:spacing w:before="100" w:beforeAutospacing="1" w:after="100" w:afterAutospacing="1"/>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2E7F0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612D"/>
    <w:pPr>
      <w:ind w:left="708"/>
    </w:pPr>
    <w:rPr>
      <w:rFonts w:ascii="Calibri" w:eastAsia="Calibri" w:hAnsi="Calibri" w:cs="Times New Roman"/>
      <w:sz w:val="24"/>
      <w:szCs w:val="24"/>
      <w:lang w:val="en-US"/>
    </w:rPr>
  </w:style>
  <w:style w:type="paragraph" w:customStyle="1" w:styleId="Standard">
    <w:name w:val="Standard"/>
    <w:rsid w:val="00235943"/>
    <w:pPr>
      <w:widowControl w:val="0"/>
      <w:suppressAutoHyphens/>
      <w:autoSpaceDN w:val="0"/>
    </w:pPr>
    <w:rPr>
      <w:rFonts w:ascii="Times New Roman" w:eastAsia="Andale Sans UI" w:hAnsi="Times New Roman" w:cs="Tahoma"/>
      <w:kern w:val="3"/>
      <w:sz w:val="24"/>
      <w:szCs w:val="24"/>
      <w:lang w:eastAsia="tr-TR"/>
    </w:rPr>
  </w:style>
  <w:style w:type="paragraph" w:styleId="NormalWeb">
    <w:name w:val="Normal (Web)"/>
    <w:basedOn w:val="Normal"/>
    <w:uiPriority w:val="99"/>
    <w:unhideWhenUsed/>
    <w:rsid w:val="00D03CEC"/>
    <w:pPr>
      <w:spacing w:before="100" w:beforeAutospacing="1" w:after="100" w:afterAutospacing="1"/>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D03CEC"/>
    <w:rPr>
      <w:color w:val="0563C1" w:themeColor="hyperlink"/>
      <w:u w:val="single"/>
    </w:rPr>
  </w:style>
  <w:style w:type="paragraph" w:styleId="BalonMetni">
    <w:name w:val="Balloon Text"/>
    <w:basedOn w:val="Normal"/>
    <w:link w:val="BalonMetniChar"/>
    <w:uiPriority w:val="99"/>
    <w:semiHidden/>
    <w:unhideWhenUsed/>
    <w:rsid w:val="00A75995"/>
    <w:rPr>
      <w:rFonts w:ascii="Tahoma" w:hAnsi="Tahoma" w:cs="Tahoma"/>
      <w:sz w:val="16"/>
      <w:szCs w:val="16"/>
    </w:rPr>
  </w:style>
  <w:style w:type="character" w:customStyle="1" w:styleId="BalonMetniChar">
    <w:name w:val="Balon Metni Char"/>
    <w:basedOn w:val="VarsaylanParagrafYazTipi"/>
    <w:link w:val="BalonMetni"/>
    <w:uiPriority w:val="99"/>
    <w:semiHidden/>
    <w:rsid w:val="00A75995"/>
    <w:rPr>
      <w:rFonts w:ascii="Tahoma" w:hAnsi="Tahoma" w:cs="Tahoma"/>
      <w:sz w:val="16"/>
      <w:szCs w:val="16"/>
    </w:rPr>
  </w:style>
  <w:style w:type="character" w:styleId="AklamaBavurusu">
    <w:name w:val="annotation reference"/>
    <w:basedOn w:val="VarsaylanParagrafYazTipi"/>
    <w:uiPriority w:val="99"/>
    <w:semiHidden/>
    <w:unhideWhenUsed/>
    <w:rsid w:val="00A75995"/>
    <w:rPr>
      <w:sz w:val="16"/>
      <w:szCs w:val="16"/>
    </w:rPr>
  </w:style>
  <w:style w:type="paragraph" w:styleId="AklamaMetni">
    <w:name w:val="annotation text"/>
    <w:basedOn w:val="Normal"/>
    <w:link w:val="AklamaMetniChar"/>
    <w:uiPriority w:val="99"/>
    <w:semiHidden/>
    <w:unhideWhenUsed/>
    <w:rsid w:val="00A75995"/>
    <w:rPr>
      <w:sz w:val="20"/>
      <w:szCs w:val="20"/>
    </w:rPr>
  </w:style>
  <w:style w:type="character" w:customStyle="1" w:styleId="AklamaMetniChar">
    <w:name w:val="Açıklama Metni Char"/>
    <w:basedOn w:val="VarsaylanParagrafYazTipi"/>
    <w:link w:val="AklamaMetni"/>
    <w:uiPriority w:val="99"/>
    <w:semiHidden/>
    <w:rsid w:val="00A75995"/>
    <w:rPr>
      <w:sz w:val="20"/>
      <w:szCs w:val="20"/>
    </w:rPr>
  </w:style>
  <w:style w:type="paragraph" w:styleId="AklamaKonusu">
    <w:name w:val="annotation subject"/>
    <w:basedOn w:val="AklamaMetni"/>
    <w:next w:val="AklamaMetni"/>
    <w:link w:val="AklamaKonusuChar"/>
    <w:uiPriority w:val="99"/>
    <w:semiHidden/>
    <w:unhideWhenUsed/>
    <w:rsid w:val="00A75995"/>
    <w:rPr>
      <w:b/>
      <w:bCs/>
    </w:rPr>
  </w:style>
  <w:style w:type="character" w:customStyle="1" w:styleId="AklamaKonusuChar">
    <w:name w:val="Açıklama Konusu Char"/>
    <w:basedOn w:val="AklamaMetniChar"/>
    <w:link w:val="AklamaKonusu"/>
    <w:uiPriority w:val="99"/>
    <w:semiHidden/>
    <w:rsid w:val="00A75995"/>
    <w:rPr>
      <w:b/>
      <w:bCs/>
      <w:sz w:val="20"/>
      <w:szCs w:val="20"/>
    </w:rPr>
  </w:style>
  <w:style w:type="paragraph" w:styleId="stBilgi">
    <w:name w:val="header"/>
    <w:basedOn w:val="Normal"/>
    <w:link w:val="stBilgiChar"/>
    <w:uiPriority w:val="99"/>
    <w:unhideWhenUsed/>
    <w:rsid w:val="00CC57FF"/>
    <w:pPr>
      <w:tabs>
        <w:tab w:val="center" w:pos="4536"/>
        <w:tab w:val="right" w:pos="9072"/>
      </w:tabs>
    </w:pPr>
  </w:style>
  <w:style w:type="character" w:customStyle="1" w:styleId="stBilgiChar">
    <w:name w:val="Üst Bilgi Char"/>
    <w:basedOn w:val="VarsaylanParagrafYazTipi"/>
    <w:link w:val="stBilgi"/>
    <w:uiPriority w:val="99"/>
    <w:rsid w:val="00CC57FF"/>
  </w:style>
  <w:style w:type="paragraph" w:styleId="AltBilgi">
    <w:name w:val="footer"/>
    <w:basedOn w:val="Normal"/>
    <w:link w:val="AltBilgiChar"/>
    <w:uiPriority w:val="99"/>
    <w:unhideWhenUsed/>
    <w:rsid w:val="00CC57FF"/>
    <w:pPr>
      <w:tabs>
        <w:tab w:val="center" w:pos="4536"/>
        <w:tab w:val="right" w:pos="9072"/>
      </w:tabs>
    </w:pPr>
  </w:style>
  <w:style w:type="character" w:customStyle="1" w:styleId="AltBilgiChar">
    <w:name w:val="Alt Bilgi Char"/>
    <w:basedOn w:val="VarsaylanParagrafYazTipi"/>
    <w:link w:val="AltBilgi"/>
    <w:uiPriority w:val="99"/>
    <w:rsid w:val="00CC57FF"/>
  </w:style>
  <w:style w:type="character" w:customStyle="1" w:styleId="Balk2Char">
    <w:name w:val="Başlık 2 Char"/>
    <w:basedOn w:val="VarsaylanParagrafYazTipi"/>
    <w:link w:val="Balk2"/>
    <w:uiPriority w:val="9"/>
    <w:rsid w:val="00133F00"/>
    <w:rPr>
      <w:rFonts w:ascii="Times New Roman" w:eastAsia="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E24031"/>
    <w:rPr>
      <w:rFonts w:asciiTheme="majorHAnsi" w:eastAsiaTheme="majorEastAsia" w:hAnsiTheme="majorHAnsi" w:cstheme="majorBidi"/>
      <w:color w:val="2E74B5" w:themeColor="accent1" w:themeShade="BF"/>
      <w:sz w:val="32"/>
      <w:szCs w:val="32"/>
    </w:rPr>
  </w:style>
  <w:style w:type="character" w:styleId="Gl">
    <w:name w:val="Strong"/>
    <w:basedOn w:val="VarsaylanParagrafYazTipi"/>
    <w:uiPriority w:val="22"/>
    <w:qFormat/>
    <w:rsid w:val="009A6000"/>
    <w:rPr>
      <w:b/>
      <w:bCs/>
    </w:rPr>
  </w:style>
  <w:style w:type="character" w:customStyle="1" w:styleId="apple-converted-space">
    <w:name w:val="apple-converted-space"/>
    <w:basedOn w:val="VarsaylanParagrafYazTipi"/>
    <w:rsid w:val="00521E31"/>
  </w:style>
  <w:style w:type="paragraph" w:styleId="Dzeltme">
    <w:name w:val="Revision"/>
    <w:hidden/>
    <w:uiPriority w:val="99"/>
    <w:semiHidden/>
    <w:rsid w:val="00B12250"/>
  </w:style>
  <w:style w:type="paragraph" w:styleId="AralkYok">
    <w:name w:val="No Spacing"/>
    <w:basedOn w:val="Normal"/>
    <w:uiPriority w:val="1"/>
    <w:qFormat/>
    <w:rsid w:val="00416D54"/>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zmlenmeyenBahsetme1">
    <w:name w:val="Çözümlenmeyen Bahsetme1"/>
    <w:basedOn w:val="VarsaylanParagrafYazTipi"/>
    <w:uiPriority w:val="99"/>
    <w:semiHidden/>
    <w:unhideWhenUsed/>
    <w:rsid w:val="002945AF"/>
    <w:rPr>
      <w:color w:val="605E5C"/>
      <w:shd w:val="clear" w:color="auto" w:fill="E1DFDD"/>
    </w:rPr>
  </w:style>
  <w:style w:type="character" w:customStyle="1" w:styleId="Balk3Char">
    <w:name w:val="Başlık 3 Char"/>
    <w:basedOn w:val="VarsaylanParagrafYazTipi"/>
    <w:link w:val="Balk3"/>
    <w:uiPriority w:val="9"/>
    <w:semiHidden/>
    <w:rsid w:val="002E7F00"/>
    <w:rPr>
      <w:rFonts w:asciiTheme="majorHAnsi" w:eastAsiaTheme="majorEastAsia" w:hAnsiTheme="majorHAnsi" w:cstheme="majorBidi"/>
      <w:color w:val="1F4D78" w:themeColor="accent1" w:themeShade="7F"/>
      <w:sz w:val="24"/>
      <w:szCs w:val="24"/>
    </w:rPr>
  </w:style>
  <w:style w:type="character" w:customStyle="1" w:styleId="zmlenmeyenBahsetme2">
    <w:name w:val="Çözümlenmeyen Bahsetme2"/>
    <w:basedOn w:val="VarsaylanParagrafYazTipi"/>
    <w:uiPriority w:val="99"/>
    <w:semiHidden/>
    <w:unhideWhenUsed/>
    <w:rsid w:val="00697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1756">
      <w:bodyDiv w:val="1"/>
      <w:marLeft w:val="0"/>
      <w:marRight w:val="0"/>
      <w:marTop w:val="0"/>
      <w:marBottom w:val="0"/>
      <w:divBdr>
        <w:top w:val="none" w:sz="0" w:space="0" w:color="auto"/>
        <w:left w:val="none" w:sz="0" w:space="0" w:color="auto"/>
        <w:bottom w:val="none" w:sz="0" w:space="0" w:color="auto"/>
        <w:right w:val="none" w:sz="0" w:space="0" w:color="auto"/>
      </w:divBdr>
    </w:div>
    <w:div w:id="27221099">
      <w:bodyDiv w:val="1"/>
      <w:marLeft w:val="0"/>
      <w:marRight w:val="0"/>
      <w:marTop w:val="0"/>
      <w:marBottom w:val="0"/>
      <w:divBdr>
        <w:top w:val="none" w:sz="0" w:space="0" w:color="auto"/>
        <w:left w:val="none" w:sz="0" w:space="0" w:color="auto"/>
        <w:bottom w:val="none" w:sz="0" w:space="0" w:color="auto"/>
        <w:right w:val="none" w:sz="0" w:space="0" w:color="auto"/>
      </w:divBdr>
    </w:div>
    <w:div w:id="220406170">
      <w:bodyDiv w:val="1"/>
      <w:marLeft w:val="0"/>
      <w:marRight w:val="0"/>
      <w:marTop w:val="0"/>
      <w:marBottom w:val="0"/>
      <w:divBdr>
        <w:top w:val="none" w:sz="0" w:space="0" w:color="auto"/>
        <w:left w:val="none" w:sz="0" w:space="0" w:color="auto"/>
        <w:bottom w:val="none" w:sz="0" w:space="0" w:color="auto"/>
        <w:right w:val="none" w:sz="0" w:space="0" w:color="auto"/>
      </w:divBdr>
    </w:div>
    <w:div w:id="620459205">
      <w:bodyDiv w:val="1"/>
      <w:marLeft w:val="0"/>
      <w:marRight w:val="0"/>
      <w:marTop w:val="0"/>
      <w:marBottom w:val="0"/>
      <w:divBdr>
        <w:top w:val="none" w:sz="0" w:space="0" w:color="auto"/>
        <w:left w:val="none" w:sz="0" w:space="0" w:color="auto"/>
        <w:bottom w:val="none" w:sz="0" w:space="0" w:color="auto"/>
        <w:right w:val="none" w:sz="0" w:space="0" w:color="auto"/>
      </w:divBdr>
    </w:div>
    <w:div w:id="990328357">
      <w:bodyDiv w:val="1"/>
      <w:marLeft w:val="0"/>
      <w:marRight w:val="0"/>
      <w:marTop w:val="0"/>
      <w:marBottom w:val="0"/>
      <w:divBdr>
        <w:top w:val="none" w:sz="0" w:space="0" w:color="auto"/>
        <w:left w:val="none" w:sz="0" w:space="0" w:color="auto"/>
        <w:bottom w:val="none" w:sz="0" w:space="0" w:color="auto"/>
        <w:right w:val="none" w:sz="0" w:space="0" w:color="auto"/>
      </w:divBdr>
    </w:div>
    <w:div w:id="1018704337">
      <w:bodyDiv w:val="1"/>
      <w:marLeft w:val="0"/>
      <w:marRight w:val="0"/>
      <w:marTop w:val="0"/>
      <w:marBottom w:val="0"/>
      <w:divBdr>
        <w:top w:val="none" w:sz="0" w:space="0" w:color="auto"/>
        <w:left w:val="none" w:sz="0" w:space="0" w:color="auto"/>
        <w:bottom w:val="none" w:sz="0" w:space="0" w:color="auto"/>
        <w:right w:val="none" w:sz="0" w:space="0" w:color="auto"/>
      </w:divBdr>
    </w:div>
    <w:div w:id="1167474402">
      <w:bodyDiv w:val="1"/>
      <w:marLeft w:val="0"/>
      <w:marRight w:val="0"/>
      <w:marTop w:val="0"/>
      <w:marBottom w:val="0"/>
      <w:divBdr>
        <w:top w:val="none" w:sz="0" w:space="0" w:color="auto"/>
        <w:left w:val="none" w:sz="0" w:space="0" w:color="auto"/>
        <w:bottom w:val="none" w:sz="0" w:space="0" w:color="auto"/>
        <w:right w:val="none" w:sz="0" w:space="0" w:color="auto"/>
      </w:divBdr>
    </w:div>
    <w:div w:id="1236236819">
      <w:bodyDiv w:val="1"/>
      <w:marLeft w:val="0"/>
      <w:marRight w:val="0"/>
      <w:marTop w:val="0"/>
      <w:marBottom w:val="0"/>
      <w:divBdr>
        <w:top w:val="none" w:sz="0" w:space="0" w:color="auto"/>
        <w:left w:val="none" w:sz="0" w:space="0" w:color="auto"/>
        <w:bottom w:val="none" w:sz="0" w:space="0" w:color="auto"/>
        <w:right w:val="none" w:sz="0" w:space="0" w:color="auto"/>
      </w:divBdr>
    </w:div>
    <w:div w:id="1405682494">
      <w:bodyDiv w:val="1"/>
      <w:marLeft w:val="0"/>
      <w:marRight w:val="0"/>
      <w:marTop w:val="0"/>
      <w:marBottom w:val="0"/>
      <w:divBdr>
        <w:top w:val="none" w:sz="0" w:space="0" w:color="auto"/>
        <w:left w:val="none" w:sz="0" w:space="0" w:color="auto"/>
        <w:bottom w:val="none" w:sz="0" w:space="0" w:color="auto"/>
        <w:right w:val="none" w:sz="0" w:space="0" w:color="auto"/>
      </w:divBdr>
    </w:div>
    <w:div w:id="1463386003">
      <w:bodyDiv w:val="1"/>
      <w:marLeft w:val="0"/>
      <w:marRight w:val="0"/>
      <w:marTop w:val="0"/>
      <w:marBottom w:val="0"/>
      <w:divBdr>
        <w:top w:val="none" w:sz="0" w:space="0" w:color="auto"/>
        <w:left w:val="none" w:sz="0" w:space="0" w:color="auto"/>
        <w:bottom w:val="none" w:sz="0" w:space="0" w:color="auto"/>
        <w:right w:val="none" w:sz="0" w:space="0" w:color="auto"/>
      </w:divBdr>
    </w:div>
    <w:div w:id="1487240938">
      <w:bodyDiv w:val="1"/>
      <w:marLeft w:val="0"/>
      <w:marRight w:val="0"/>
      <w:marTop w:val="0"/>
      <w:marBottom w:val="0"/>
      <w:divBdr>
        <w:top w:val="none" w:sz="0" w:space="0" w:color="auto"/>
        <w:left w:val="none" w:sz="0" w:space="0" w:color="auto"/>
        <w:bottom w:val="none" w:sz="0" w:space="0" w:color="auto"/>
        <w:right w:val="none" w:sz="0" w:space="0" w:color="auto"/>
      </w:divBdr>
    </w:div>
    <w:div w:id="1601839426">
      <w:bodyDiv w:val="1"/>
      <w:marLeft w:val="0"/>
      <w:marRight w:val="0"/>
      <w:marTop w:val="0"/>
      <w:marBottom w:val="0"/>
      <w:divBdr>
        <w:top w:val="none" w:sz="0" w:space="0" w:color="auto"/>
        <w:left w:val="none" w:sz="0" w:space="0" w:color="auto"/>
        <w:bottom w:val="none" w:sz="0" w:space="0" w:color="auto"/>
        <w:right w:val="none" w:sz="0" w:space="0" w:color="auto"/>
      </w:divBdr>
    </w:div>
    <w:div w:id="1691102878">
      <w:bodyDiv w:val="1"/>
      <w:marLeft w:val="0"/>
      <w:marRight w:val="0"/>
      <w:marTop w:val="0"/>
      <w:marBottom w:val="0"/>
      <w:divBdr>
        <w:top w:val="none" w:sz="0" w:space="0" w:color="auto"/>
        <w:left w:val="none" w:sz="0" w:space="0" w:color="auto"/>
        <w:bottom w:val="none" w:sz="0" w:space="0" w:color="auto"/>
        <w:right w:val="none" w:sz="0" w:space="0" w:color="auto"/>
      </w:divBdr>
    </w:div>
    <w:div w:id="1729258944">
      <w:bodyDiv w:val="1"/>
      <w:marLeft w:val="0"/>
      <w:marRight w:val="0"/>
      <w:marTop w:val="0"/>
      <w:marBottom w:val="0"/>
      <w:divBdr>
        <w:top w:val="none" w:sz="0" w:space="0" w:color="auto"/>
        <w:left w:val="none" w:sz="0" w:space="0" w:color="auto"/>
        <w:bottom w:val="none" w:sz="0" w:space="0" w:color="auto"/>
        <w:right w:val="none" w:sz="0" w:space="0" w:color="auto"/>
      </w:divBdr>
    </w:div>
    <w:div w:id="1738240438">
      <w:bodyDiv w:val="1"/>
      <w:marLeft w:val="0"/>
      <w:marRight w:val="0"/>
      <w:marTop w:val="0"/>
      <w:marBottom w:val="0"/>
      <w:divBdr>
        <w:top w:val="none" w:sz="0" w:space="0" w:color="auto"/>
        <w:left w:val="none" w:sz="0" w:space="0" w:color="auto"/>
        <w:bottom w:val="none" w:sz="0" w:space="0" w:color="auto"/>
        <w:right w:val="none" w:sz="0" w:space="0" w:color="auto"/>
      </w:divBdr>
    </w:div>
    <w:div w:id="1755972449">
      <w:bodyDiv w:val="1"/>
      <w:marLeft w:val="0"/>
      <w:marRight w:val="0"/>
      <w:marTop w:val="0"/>
      <w:marBottom w:val="0"/>
      <w:divBdr>
        <w:top w:val="none" w:sz="0" w:space="0" w:color="auto"/>
        <w:left w:val="none" w:sz="0" w:space="0" w:color="auto"/>
        <w:bottom w:val="none" w:sz="0" w:space="0" w:color="auto"/>
        <w:right w:val="none" w:sz="0" w:space="0" w:color="auto"/>
      </w:divBdr>
      <w:divsChild>
        <w:div w:id="852718972">
          <w:marLeft w:val="0"/>
          <w:marRight w:val="0"/>
          <w:marTop w:val="0"/>
          <w:marBottom w:val="0"/>
          <w:divBdr>
            <w:top w:val="none" w:sz="0" w:space="0" w:color="auto"/>
            <w:left w:val="none" w:sz="0" w:space="0" w:color="auto"/>
            <w:bottom w:val="none" w:sz="0" w:space="0" w:color="auto"/>
            <w:right w:val="none" w:sz="0" w:space="0" w:color="auto"/>
          </w:divBdr>
        </w:div>
        <w:div w:id="2046523023">
          <w:marLeft w:val="0"/>
          <w:marRight w:val="300"/>
          <w:marTop w:val="0"/>
          <w:marBottom w:val="300"/>
          <w:divBdr>
            <w:top w:val="none" w:sz="0" w:space="0" w:color="auto"/>
            <w:left w:val="none" w:sz="0" w:space="0" w:color="auto"/>
            <w:bottom w:val="none" w:sz="0" w:space="0" w:color="auto"/>
            <w:right w:val="none" w:sz="0" w:space="0" w:color="auto"/>
          </w:divBdr>
          <w:divsChild>
            <w:div w:id="21393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70252">
      <w:bodyDiv w:val="1"/>
      <w:marLeft w:val="0"/>
      <w:marRight w:val="0"/>
      <w:marTop w:val="0"/>
      <w:marBottom w:val="0"/>
      <w:divBdr>
        <w:top w:val="none" w:sz="0" w:space="0" w:color="auto"/>
        <w:left w:val="none" w:sz="0" w:space="0" w:color="auto"/>
        <w:bottom w:val="none" w:sz="0" w:space="0" w:color="auto"/>
        <w:right w:val="none" w:sz="0" w:space="0" w:color="auto"/>
      </w:divBdr>
    </w:div>
    <w:div w:id="207207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t-halan.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andworks.com.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jpg@01D73070.EDAC6E5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tamfinans.com.tr/" TargetMode="External"/><Relationship Id="rId14"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B91B4-B4CB-4E12-9AD0-CFF9E3906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978</Words>
  <Characters>5581</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MARKALAR-5</dc:creator>
  <cp:keywords/>
  <dc:description/>
  <cp:lastModifiedBy>DELL</cp:lastModifiedBy>
  <cp:revision>8</cp:revision>
  <cp:lastPrinted>2023-03-08T13:34:00Z</cp:lastPrinted>
  <dcterms:created xsi:type="dcterms:W3CDTF">2024-07-24T13:58:00Z</dcterms:created>
  <dcterms:modified xsi:type="dcterms:W3CDTF">2024-07-24T18:51:00Z</dcterms:modified>
</cp:coreProperties>
</file>